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C0" w:rsidRPr="00D666C0" w:rsidRDefault="00D666C0" w:rsidP="00D666C0">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Консультация для родителей «</w:t>
      </w:r>
      <w:r w:rsidRPr="00D666C0">
        <w:rPr>
          <w:rFonts w:ascii="Times New Roman" w:hAnsi="Times New Roman" w:cs="Times New Roman"/>
          <w:b/>
          <w:sz w:val="28"/>
          <w:szCs w:val="28"/>
          <w:lang w:eastAsia="ru-RU"/>
        </w:rPr>
        <w:t>Сенсорное р</w:t>
      </w:r>
      <w:r>
        <w:rPr>
          <w:rFonts w:ascii="Times New Roman" w:hAnsi="Times New Roman" w:cs="Times New Roman"/>
          <w:b/>
          <w:sz w:val="28"/>
          <w:szCs w:val="28"/>
          <w:lang w:eastAsia="ru-RU"/>
        </w:rPr>
        <w:t>азвитие детей раннего возраста»</w:t>
      </w:r>
      <w:r w:rsidRPr="00D666C0">
        <w:rPr>
          <w:rFonts w:ascii="Times New Roman" w:hAnsi="Times New Roman" w:cs="Times New Roman"/>
          <w:b/>
          <w:sz w:val="28"/>
          <w:szCs w:val="28"/>
          <w:lang w:eastAsia="ru-RU"/>
        </w:rPr>
        <w:br/>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 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формировании сенсорных эталонов – цвет, форма, величина, накопления представлений об окружающем мире.</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Что любят больше всего на свете делать дети? Конечно, играть! Дети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действительность, свой внутренний мир. В младенческом возрасте посредством игры развиваются органы чувств малыша, происходит накопление зрительных, слуховых, тактильных, вкусовых ощущений. В этот период закладывается основа познавательной деятельности и физической активности ребёнка. Малыш с увлечением исследует предметы, его окружающие, применяя при этом все доступные ему способы: рассмотреть, потрогать, попробовать на вкус. С возрастом игра становится более осмысленной, предметной, но её цель – познание мира, остаётся неизменной.</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Дорогие родители, предлагаю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такие игры не требуют особой подготовки, а материалом для игр послужит то, что легко найти в доме каждой хозяйки:</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 </w:t>
      </w:r>
      <w:r w:rsidRPr="00D666C0">
        <w:rPr>
          <w:rFonts w:ascii="Times New Roman" w:hAnsi="Times New Roman" w:cs="Times New Roman"/>
          <w:b/>
          <w:sz w:val="28"/>
          <w:szCs w:val="28"/>
          <w:lang w:eastAsia="ru-RU"/>
        </w:rPr>
        <w:t>Игра «Песочница» на кухне</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  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D666C0" w:rsidRPr="00D666C0" w:rsidRDefault="00D666C0" w:rsidP="00D666C0">
      <w:pPr>
        <w:pStyle w:val="a3"/>
        <w:rPr>
          <w:rFonts w:ascii="Times New Roman" w:hAnsi="Times New Roman" w:cs="Times New Roman"/>
          <w:b/>
          <w:sz w:val="28"/>
          <w:szCs w:val="28"/>
          <w:lang w:eastAsia="ru-RU"/>
        </w:rPr>
      </w:pPr>
      <w:r w:rsidRPr="00D666C0">
        <w:rPr>
          <w:rFonts w:ascii="Times New Roman" w:hAnsi="Times New Roman" w:cs="Times New Roman"/>
          <w:sz w:val="28"/>
          <w:szCs w:val="28"/>
          <w:lang w:eastAsia="ru-RU"/>
        </w:rPr>
        <w:t> </w:t>
      </w:r>
      <w:r w:rsidRPr="00D666C0">
        <w:rPr>
          <w:rFonts w:ascii="Times New Roman" w:hAnsi="Times New Roman" w:cs="Times New Roman"/>
          <w:b/>
          <w:sz w:val="28"/>
          <w:szCs w:val="28"/>
          <w:lang w:eastAsia="ru-RU"/>
        </w:rPr>
        <w:t>Игра «Мозаика из пробок»</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 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D666C0" w:rsidRPr="00D666C0" w:rsidRDefault="00D666C0" w:rsidP="00D666C0">
      <w:pPr>
        <w:pStyle w:val="a3"/>
        <w:rPr>
          <w:rFonts w:ascii="Times New Roman" w:hAnsi="Times New Roman" w:cs="Times New Roman"/>
          <w:b/>
          <w:sz w:val="28"/>
          <w:szCs w:val="28"/>
          <w:lang w:eastAsia="ru-RU"/>
        </w:rPr>
      </w:pPr>
      <w:r w:rsidRPr="00D666C0">
        <w:rPr>
          <w:rFonts w:ascii="Times New Roman" w:hAnsi="Times New Roman" w:cs="Times New Roman"/>
          <w:b/>
          <w:sz w:val="28"/>
          <w:szCs w:val="28"/>
          <w:lang w:eastAsia="ru-RU"/>
        </w:rPr>
        <w:lastRenderedPageBreak/>
        <w:t> Игра «Шагаем в пробках»</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  Но не стоит далеко убирать пробки, они могут помочь нам еще и в развитии мелкой моторики и координации пальцев рук. Предлагаем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Мы едем на лыжах, мы мчимся с горы, Мы любим забавы холодной зимы. А если забыли стихотворение про «лыжи», тогда вспомните всем известное</w:t>
      </w:r>
      <w:proofErr w:type="gramStart"/>
      <w:r w:rsidRPr="00D666C0">
        <w:rPr>
          <w:rFonts w:ascii="Times New Roman" w:hAnsi="Times New Roman" w:cs="Times New Roman"/>
          <w:sz w:val="28"/>
          <w:szCs w:val="28"/>
          <w:lang w:eastAsia="ru-RU"/>
        </w:rPr>
        <w:t>… К</w:t>
      </w:r>
      <w:proofErr w:type="gramEnd"/>
      <w:r w:rsidRPr="00D666C0">
        <w:rPr>
          <w:rFonts w:ascii="Times New Roman" w:hAnsi="Times New Roman" w:cs="Times New Roman"/>
          <w:sz w:val="28"/>
          <w:szCs w:val="28"/>
          <w:lang w:eastAsia="ru-RU"/>
        </w:rPr>
        <w:t>акое? Ну, конечно! Мишка косолапый, по лесу идёт… Здорово, если малыш будет не только «шагать» с пробками на пальчиках, но и сопровождать свою ходьбу любимыми стихотворениями.</w:t>
      </w:r>
    </w:p>
    <w:p w:rsidR="00D666C0" w:rsidRPr="00D666C0" w:rsidRDefault="00D666C0" w:rsidP="00D666C0">
      <w:pPr>
        <w:pStyle w:val="a3"/>
        <w:rPr>
          <w:rFonts w:ascii="Times New Roman" w:hAnsi="Times New Roman" w:cs="Times New Roman"/>
          <w:b/>
          <w:sz w:val="28"/>
          <w:szCs w:val="28"/>
          <w:lang w:eastAsia="ru-RU"/>
        </w:rPr>
      </w:pPr>
      <w:r w:rsidRPr="00D666C0">
        <w:rPr>
          <w:rFonts w:ascii="Times New Roman" w:hAnsi="Times New Roman" w:cs="Times New Roman"/>
          <w:sz w:val="28"/>
          <w:szCs w:val="28"/>
          <w:lang w:eastAsia="ru-RU"/>
        </w:rPr>
        <w:t> </w:t>
      </w:r>
      <w:r w:rsidRPr="00D666C0">
        <w:rPr>
          <w:rFonts w:ascii="Times New Roman" w:hAnsi="Times New Roman" w:cs="Times New Roman"/>
          <w:b/>
          <w:sz w:val="28"/>
          <w:szCs w:val="28"/>
          <w:lang w:eastAsia="ru-RU"/>
        </w:rPr>
        <w:t>Пальчиковая гимнастика</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 Устали пальчики от такой ходьбы?! Им тоже надо отдохнуть. Предлагаем сделать пальчиковую гимнастику, которую очень любят Ваши малыши. Для этого нам понадобятся обычные бельевые прищепки.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 «Сильно кусает котенок-глупыш,</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Он думает, это не палец, а мышь. Смена рук.</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Но я, же играю с тобою, малыш,</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А будешь кусаться, скажу тебе: «Кыш!».</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 xml:space="preserve">А если взять круг из картона и прицепить к нему прищепки, что получится? – Солнышко! А солнышко, какое? – круглое! </w:t>
      </w:r>
      <w:proofErr w:type="gramStart"/>
      <w:r w:rsidRPr="00D666C0">
        <w:rPr>
          <w:rFonts w:ascii="Times New Roman" w:hAnsi="Times New Roman" w:cs="Times New Roman"/>
          <w:sz w:val="28"/>
          <w:szCs w:val="28"/>
          <w:lang w:eastAsia="ru-RU"/>
        </w:rPr>
        <w:t>А какого оно цвета? – желтое!</w:t>
      </w:r>
      <w:proofErr w:type="gramEnd"/>
      <w:r w:rsidRPr="00D666C0">
        <w:rPr>
          <w:rFonts w:ascii="Times New Roman" w:hAnsi="Times New Roman" w:cs="Times New Roman"/>
          <w:sz w:val="28"/>
          <w:szCs w:val="28"/>
          <w:lang w:eastAsia="ru-RU"/>
        </w:rPr>
        <w:t xml:space="preserve"> И вновь в доступной ребёнку форме мы закрепляем понятие основных сенсорных эталонов. А можно включить всю свою фантазию и из красного круга и прищепки сделать…что? Яблоко! Ёжика! А ещё?</w:t>
      </w:r>
    </w:p>
    <w:p w:rsidR="00D666C0" w:rsidRPr="00D666C0" w:rsidRDefault="00D666C0" w:rsidP="00D666C0">
      <w:pPr>
        <w:pStyle w:val="a3"/>
        <w:rPr>
          <w:rFonts w:ascii="Times New Roman" w:hAnsi="Times New Roman" w:cs="Times New Roman"/>
          <w:b/>
          <w:sz w:val="28"/>
          <w:szCs w:val="28"/>
          <w:lang w:eastAsia="ru-RU"/>
        </w:rPr>
      </w:pPr>
      <w:r w:rsidRPr="00D666C0">
        <w:rPr>
          <w:rFonts w:ascii="Times New Roman" w:hAnsi="Times New Roman" w:cs="Times New Roman"/>
          <w:b/>
          <w:sz w:val="28"/>
          <w:szCs w:val="28"/>
          <w:lang w:eastAsia="ru-RU"/>
        </w:rPr>
        <w:t>Игры с крупами</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 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поэтому используйте фасоль и более крупные крупы. Итак, давайте немного поиграем! В глубокую ёмкость насыпьте фасоль и запустите в неё руки и изображаете, как будто  начинаете месить тесто, приговаривая:</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«Месим, месим тесто, Есть в печи место.</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Будут-будут из печи Булочки и калачи».</w:t>
      </w:r>
    </w:p>
    <w:p w:rsidR="00D666C0" w:rsidRP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 xml:space="preserve">А если использовать фасоль и горох вместе, тогда ребёнку можно предложить отделить маленькое от </w:t>
      </w:r>
      <w:proofErr w:type="gramStart"/>
      <w:r w:rsidRPr="00D666C0">
        <w:rPr>
          <w:rFonts w:ascii="Times New Roman" w:hAnsi="Times New Roman" w:cs="Times New Roman"/>
          <w:sz w:val="28"/>
          <w:szCs w:val="28"/>
          <w:lang w:eastAsia="ru-RU"/>
        </w:rPr>
        <w:t>большого</w:t>
      </w:r>
      <w:proofErr w:type="gramEnd"/>
      <w:r w:rsidRPr="00D666C0">
        <w:rPr>
          <w:rFonts w:ascii="Times New Roman" w:hAnsi="Times New Roman" w:cs="Times New Roman"/>
          <w:sz w:val="28"/>
          <w:szCs w:val="28"/>
          <w:lang w:eastAsia="ru-RU"/>
        </w:rPr>
        <w:t xml:space="preserve"> – опять таки её Величество </w:t>
      </w:r>
      <w:proofErr w:type="spellStart"/>
      <w:r w:rsidRPr="00D666C0">
        <w:rPr>
          <w:rFonts w:ascii="Times New Roman" w:hAnsi="Times New Roman" w:cs="Times New Roman"/>
          <w:sz w:val="28"/>
          <w:szCs w:val="28"/>
          <w:lang w:eastAsia="ru-RU"/>
        </w:rPr>
        <w:t>Сенсорика</w:t>
      </w:r>
      <w:proofErr w:type="spellEnd"/>
      <w:r w:rsidRPr="00D666C0">
        <w:rPr>
          <w:rFonts w:ascii="Times New Roman" w:hAnsi="Times New Roman" w:cs="Times New Roman"/>
          <w:sz w:val="28"/>
          <w:szCs w:val="28"/>
          <w:lang w:eastAsia="ru-RU"/>
        </w:rPr>
        <w:t>!</w:t>
      </w:r>
    </w:p>
    <w:p w:rsidR="00D666C0" w:rsidRPr="00D666C0" w:rsidRDefault="00D666C0" w:rsidP="00D666C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w:t>
      </w:r>
      <w:r w:rsidRPr="00D666C0">
        <w:rPr>
          <w:rFonts w:ascii="Times New Roman" w:hAnsi="Times New Roman" w:cs="Times New Roman"/>
          <w:sz w:val="28"/>
          <w:szCs w:val="28"/>
          <w:lang w:eastAsia="ru-RU"/>
        </w:rPr>
        <w:t xml:space="preserve">Вы познакомились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 </w:t>
      </w:r>
      <w:r w:rsidRPr="00D666C0">
        <w:rPr>
          <w:rFonts w:ascii="Times New Roman" w:hAnsi="Times New Roman" w:cs="Times New Roman"/>
          <w:sz w:val="28"/>
          <w:szCs w:val="28"/>
          <w:lang w:eastAsia="ru-RU"/>
        </w:rPr>
        <w:lastRenderedPageBreak/>
        <w:t>Побуждайте ребенка к игре, насколько возможно, играйте с малышом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w:t>
      </w:r>
    </w:p>
    <w:p w:rsidR="00D666C0" w:rsidRDefault="00D666C0" w:rsidP="00D666C0">
      <w:pPr>
        <w:pStyle w:val="a3"/>
        <w:rPr>
          <w:rFonts w:ascii="Times New Roman" w:hAnsi="Times New Roman" w:cs="Times New Roman"/>
          <w:sz w:val="28"/>
          <w:szCs w:val="28"/>
          <w:lang w:eastAsia="ru-RU"/>
        </w:rPr>
      </w:pPr>
      <w:r w:rsidRPr="00D666C0">
        <w:rPr>
          <w:rFonts w:ascii="Times New Roman" w:hAnsi="Times New Roman" w:cs="Times New Roman"/>
          <w:sz w:val="28"/>
          <w:szCs w:val="28"/>
          <w:lang w:eastAsia="ru-RU"/>
        </w:rPr>
        <w:t> Желаем удачи!!!</w:t>
      </w:r>
    </w:p>
    <w:p w:rsidR="00D666C0" w:rsidRPr="00D666C0" w:rsidRDefault="00D666C0" w:rsidP="00D666C0">
      <w:pPr>
        <w:pStyle w:val="a3"/>
        <w:jc w:val="center"/>
        <w:rPr>
          <w:rFonts w:ascii="Times New Roman" w:hAnsi="Times New Roman" w:cs="Times New Roman"/>
          <w:b/>
          <w:sz w:val="28"/>
          <w:szCs w:val="28"/>
          <w:lang w:eastAsia="ru-RU"/>
        </w:rPr>
      </w:pPr>
    </w:p>
    <w:p w:rsidR="00D666C0" w:rsidRPr="00D666C0" w:rsidRDefault="00D666C0" w:rsidP="00D666C0">
      <w:pPr>
        <w:pStyle w:val="a3"/>
        <w:jc w:val="center"/>
        <w:rPr>
          <w:rFonts w:ascii="Times New Roman" w:hAnsi="Times New Roman" w:cs="Times New Roman"/>
          <w:b/>
          <w:sz w:val="28"/>
          <w:szCs w:val="28"/>
        </w:rPr>
      </w:pPr>
      <w:r w:rsidRPr="00D666C0">
        <w:rPr>
          <w:rFonts w:ascii="Times New Roman" w:hAnsi="Times New Roman" w:cs="Times New Roman"/>
          <w:b/>
          <w:sz w:val="28"/>
          <w:szCs w:val="28"/>
        </w:rPr>
        <w:t>Консультация для родителей</w:t>
      </w:r>
    </w:p>
    <w:p w:rsidR="00D666C0" w:rsidRPr="00D666C0" w:rsidRDefault="00D666C0" w:rsidP="00D666C0">
      <w:pPr>
        <w:pStyle w:val="a3"/>
        <w:jc w:val="center"/>
        <w:rPr>
          <w:rFonts w:ascii="Times New Roman" w:hAnsi="Times New Roman" w:cs="Times New Roman"/>
          <w:b/>
          <w:sz w:val="28"/>
          <w:szCs w:val="28"/>
        </w:rPr>
      </w:pPr>
      <w:r w:rsidRPr="00D666C0">
        <w:rPr>
          <w:rFonts w:ascii="Times New Roman" w:hAnsi="Times New Roman" w:cs="Times New Roman"/>
          <w:b/>
          <w:sz w:val="28"/>
          <w:szCs w:val="28"/>
        </w:rPr>
        <w:t>«Сенсорное воспитание детей раннего возраста»</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т.д.                В сенсорном воспитании детей раннего и дошкольного возраста дидактические игры и игрушки являются ведущим</w:t>
      </w:r>
      <w:r>
        <w:rPr>
          <w:rFonts w:ascii="Times New Roman" w:hAnsi="Times New Roman" w:cs="Times New Roman"/>
          <w:sz w:val="28"/>
          <w:szCs w:val="28"/>
        </w:rPr>
        <w:t xml:space="preserve">и средствами обучения. </w:t>
      </w:r>
      <w:r w:rsidRPr="00D666C0">
        <w:rPr>
          <w:rFonts w:ascii="Times New Roman" w:hAnsi="Times New Roman" w:cs="Times New Roman"/>
          <w:sz w:val="28"/>
          <w:szCs w:val="28"/>
        </w:rPr>
        <w:t xml:space="preserve">Дидактическая игра характеризуется определенной структурой: наличием дидактических задач, без чего она теряет свой обучающий характер и целенаправленность, наличием игрового действия, которое и ведет ребенка, заинтересовывает, дает возможность </w:t>
      </w:r>
      <w:proofErr w:type="gramStart"/>
      <w:r w:rsidRPr="00D666C0">
        <w:rPr>
          <w:rFonts w:ascii="Times New Roman" w:hAnsi="Times New Roman" w:cs="Times New Roman"/>
          <w:sz w:val="28"/>
          <w:szCs w:val="28"/>
        </w:rPr>
        <w:t>обучаться</w:t>
      </w:r>
      <w:proofErr w:type="gramEnd"/>
      <w:r w:rsidRPr="00D666C0">
        <w:rPr>
          <w:rFonts w:ascii="Times New Roman" w:hAnsi="Times New Roman" w:cs="Times New Roman"/>
          <w:sz w:val="28"/>
          <w:szCs w:val="28"/>
        </w:rPr>
        <w:t xml:space="preserve"> играя, и, конечно, правилами игры, которые направляют игру ребенка по заданному пути.                                 </w:t>
      </w:r>
      <w:r>
        <w:rPr>
          <w:rFonts w:ascii="Times New Roman" w:hAnsi="Times New Roman" w:cs="Times New Roman"/>
          <w:sz w:val="28"/>
          <w:szCs w:val="28"/>
        </w:rPr>
        <w:t xml:space="preserve">                                                                                         </w:t>
      </w:r>
      <w:r w:rsidRPr="00D666C0">
        <w:rPr>
          <w:rFonts w:ascii="Times New Roman" w:hAnsi="Times New Roman" w:cs="Times New Roman"/>
          <w:sz w:val="28"/>
          <w:szCs w:val="28"/>
        </w:rPr>
        <w:t>Дидактическая игра знакомит детей с формой, величиной, цветом, звуком, пространственными признаками.  </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  Предоставляются различные дидактические игры:</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«Грибочки для ежика»,</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«Подбери по цвету»,</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«Собери бусы»,</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«Посади бабочку на цветочек»,</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«Подбери заборчик к домику»,</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«Закрой окошки в домиках» и т.д.</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Собери пирамидку</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Разложи яблоки на тарелочки (по цвету)</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Разложи овощи по корзинкам</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Дидактический материал всегда вызывает у детей большой интерес, желание действовать. Сначала необходимо использовать красный и синий цвета, затем желтый и зеленый. Затем постепенно можно вводить белый и черный. Для этого необходимо подбирать предметы и игрушки интенсивной окраски.      </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Большинство дидактических игр для маленьких детей является именно игровыми упражнениями с различными геометрическими телами (шар, куб и т.д.) и геометрическими фигурами (круг, квадрат и т.д.). Практически действуя с ними, дети сенсорно познают их, научаются различать, узнавать и т.д.                                                          </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Хорошо подобранные и правильно организованные игры на называние цветов, геометрических фигур, пространственных признаков могут принести много пользы.</w:t>
      </w:r>
    </w:p>
    <w:p w:rsidR="00D666C0" w:rsidRPr="00D666C0" w:rsidRDefault="00D666C0" w:rsidP="00D666C0">
      <w:pPr>
        <w:pStyle w:val="a3"/>
        <w:rPr>
          <w:rFonts w:ascii="Times New Roman" w:hAnsi="Times New Roman" w:cs="Times New Roman"/>
          <w:sz w:val="28"/>
          <w:szCs w:val="28"/>
        </w:rPr>
      </w:pPr>
    </w:p>
    <w:p w:rsidR="00D666C0" w:rsidRPr="00D666C0" w:rsidRDefault="00D666C0" w:rsidP="00D666C0">
      <w:pPr>
        <w:pStyle w:val="a3"/>
        <w:rPr>
          <w:rFonts w:ascii="Times New Roman" w:hAnsi="Times New Roman" w:cs="Times New Roman"/>
          <w:sz w:val="28"/>
          <w:szCs w:val="28"/>
        </w:rPr>
      </w:pPr>
      <w:bookmarkStart w:id="0" w:name="_GoBack"/>
      <w:bookmarkEnd w:id="0"/>
    </w:p>
    <w:p w:rsidR="00D666C0" w:rsidRPr="00D666C0" w:rsidRDefault="00D666C0" w:rsidP="00D666C0">
      <w:pPr>
        <w:pStyle w:val="a3"/>
        <w:rPr>
          <w:rFonts w:ascii="Times New Roman" w:hAnsi="Times New Roman" w:cs="Times New Roman"/>
          <w:sz w:val="28"/>
          <w:szCs w:val="28"/>
        </w:rPr>
      </w:pPr>
    </w:p>
    <w:p w:rsidR="00D666C0" w:rsidRPr="002F70CB" w:rsidRDefault="00D666C0" w:rsidP="00D666C0">
      <w:pPr>
        <w:pStyle w:val="a3"/>
        <w:rPr>
          <w:rFonts w:ascii="Times New Roman" w:hAnsi="Times New Roman" w:cs="Times New Roman"/>
          <w:b/>
          <w:sz w:val="28"/>
          <w:szCs w:val="28"/>
        </w:rPr>
      </w:pPr>
      <w:r w:rsidRPr="002F70CB">
        <w:rPr>
          <w:rFonts w:ascii="Times New Roman" w:hAnsi="Times New Roman" w:cs="Times New Roman"/>
          <w:b/>
          <w:sz w:val="28"/>
          <w:szCs w:val="28"/>
        </w:rPr>
        <w:t>Дети раннего возраста:</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 должны ориентироваться в 3-4 цветах, некоторые называть, подбирать по образцу;</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 ориентироваться в 3 и более контрастных величинах (собирать трехместную матрешку и другие вкладыши после показа);</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 собирать пирамидку по убыванию размера из 4 (5) колец контрастных величин;</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 соотносить конфигурацию объемной геометрической фигуры с плоскостным изображением, накладывать на образец (раскладывать вкладыши разной величины или формы в аналогичные отверстия на доске);</w:t>
      </w:r>
    </w:p>
    <w:p w:rsidR="00D666C0" w:rsidRPr="00D666C0" w:rsidRDefault="00D666C0" w:rsidP="00D666C0">
      <w:pPr>
        <w:pStyle w:val="a3"/>
        <w:rPr>
          <w:rFonts w:ascii="Times New Roman" w:hAnsi="Times New Roman" w:cs="Times New Roman"/>
          <w:sz w:val="28"/>
          <w:szCs w:val="28"/>
        </w:rPr>
      </w:pPr>
      <w:proofErr w:type="gramStart"/>
      <w:r w:rsidRPr="00D666C0">
        <w:rPr>
          <w:rFonts w:ascii="Times New Roman" w:hAnsi="Times New Roman" w:cs="Times New Roman"/>
          <w:sz w:val="28"/>
          <w:szCs w:val="28"/>
        </w:rPr>
        <w:t>- начинать распознавать вес, фактуру, температуру предметов (тяжелый, легкий, мягкий, твердый, холодный, теплый);</w:t>
      </w:r>
      <w:proofErr w:type="gramEnd"/>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 xml:space="preserve">- в рамках листа проводить вертикальные, горизонтальные, округлые, короткие и длинные линии, называть </w:t>
      </w:r>
      <w:proofErr w:type="gramStart"/>
      <w:r w:rsidRPr="00D666C0">
        <w:rPr>
          <w:rFonts w:ascii="Times New Roman" w:hAnsi="Times New Roman" w:cs="Times New Roman"/>
          <w:sz w:val="28"/>
          <w:szCs w:val="28"/>
        </w:rPr>
        <w:t>нарисованное</w:t>
      </w:r>
      <w:proofErr w:type="gramEnd"/>
      <w:r w:rsidRPr="00D666C0">
        <w:rPr>
          <w:rFonts w:ascii="Times New Roman" w:hAnsi="Times New Roman" w:cs="Times New Roman"/>
          <w:sz w:val="28"/>
          <w:szCs w:val="28"/>
        </w:rPr>
        <w:t>.</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Методические рекомендации для родителей по созданию предметно-развивающей среды в семье. Для детей с 2 до 3 года лет.</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В этот период для познавательного развития ребенка решающее значение имеет богатство окружающей его среды:</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sym w:font="Symbol" w:char="F0B7"/>
      </w:r>
      <w:r w:rsidRPr="00D666C0">
        <w:rPr>
          <w:rFonts w:ascii="Times New Roman" w:hAnsi="Times New Roman" w:cs="Times New Roman"/>
          <w:sz w:val="28"/>
          <w:szCs w:val="28"/>
        </w:rPr>
        <w:t> Желательно, чтобы ребенка окружали игрушки из различных материалов – дерева, камня, глины, металла, разных по фактуре тканей и т.п., причем предпочтение желательно отдавать природным материалам и объектам;</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sym w:font="Symbol" w:char="F0B7"/>
      </w:r>
      <w:r w:rsidRPr="00D666C0">
        <w:rPr>
          <w:rFonts w:ascii="Times New Roman" w:hAnsi="Times New Roman" w:cs="Times New Roman"/>
          <w:sz w:val="28"/>
          <w:szCs w:val="28"/>
        </w:rPr>
        <w:t> Большое значение в этом возрасте имеют игры с песком и водой, когда ребенок имеет возможность пересыпать и переливать из одной емкости в другую;</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sym w:font="Symbol" w:char="F0B7"/>
      </w:r>
      <w:r w:rsidRPr="00D666C0">
        <w:rPr>
          <w:rFonts w:ascii="Times New Roman" w:hAnsi="Times New Roman" w:cs="Times New Roman"/>
          <w:sz w:val="28"/>
          <w:szCs w:val="28"/>
        </w:rPr>
        <w:t> Различные движущиеся игрушки;</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sym w:font="Symbol" w:char="F0B7"/>
      </w:r>
      <w:r w:rsidRPr="00D666C0">
        <w:rPr>
          <w:rFonts w:ascii="Times New Roman" w:hAnsi="Times New Roman" w:cs="Times New Roman"/>
          <w:sz w:val="28"/>
          <w:szCs w:val="28"/>
        </w:rPr>
        <w:t> Игрушки для построения ряда по возрастанию-убыванию: пирамидки, матрешки и т.д.;</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sym w:font="Symbol" w:char="F0B7"/>
      </w:r>
      <w:r w:rsidRPr="00D666C0">
        <w:rPr>
          <w:rFonts w:ascii="Times New Roman" w:hAnsi="Times New Roman" w:cs="Times New Roman"/>
          <w:sz w:val="28"/>
          <w:szCs w:val="28"/>
        </w:rPr>
        <w:t> Игрушки, в которых используются разные принципы извлечения звука;</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sym w:font="Symbol" w:char="F0B7"/>
      </w:r>
      <w:r w:rsidRPr="00D666C0">
        <w:rPr>
          <w:rFonts w:ascii="Times New Roman" w:hAnsi="Times New Roman" w:cs="Times New Roman"/>
          <w:sz w:val="28"/>
          <w:szCs w:val="28"/>
        </w:rPr>
        <w:t> Самодельные свистящие, шумящие, гремящие, скрипящие, шуршащие предметы. Это могут быть:</w:t>
      </w:r>
    </w:p>
    <w:p w:rsidR="00D666C0" w:rsidRPr="00D666C0" w:rsidRDefault="00D666C0" w:rsidP="00D666C0">
      <w:pPr>
        <w:pStyle w:val="a3"/>
        <w:rPr>
          <w:rFonts w:ascii="Times New Roman" w:hAnsi="Times New Roman" w:cs="Times New Roman"/>
          <w:sz w:val="28"/>
          <w:szCs w:val="28"/>
        </w:rPr>
      </w:pPr>
      <w:proofErr w:type="gramStart"/>
      <w:r w:rsidRPr="00D666C0">
        <w:rPr>
          <w:rFonts w:ascii="Times New Roman" w:hAnsi="Times New Roman" w:cs="Times New Roman"/>
          <w:sz w:val="28"/>
          <w:szCs w:val="28"/>
        </w:rPr>
        <w:t>- банки из-под кофе, чая, соков, наполненные горохом, косточками, фантиками, песком, скрепками, пуговицами и т.д.</w:t>
      </w:r>
      <w:proofErr w:type="gramEnd"/>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 шуршащие метелки из обрезков магнитофонной ленты, бумаги, полиэтилена и т.п.</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 погремушки из нанизанных на проволоку пуговиц, пластмассовых и металлических бусин, колокольчиков и т.п.</w:t>
      </w:r>
    </w:p>
    <w:p w:rsidR="00D666C0" w:rsidRPr="00D666C0" w:rsidRDefault="00D666C0" w:rsidP="00D666C0">
      <w:pPr>
        <w:pStyle w:val="a3"/>
        <w:rPr>
          <w:rFonts w:ascii="Times New Roman" w:hAnsi="Times New Roman" w:cs="Times New Roman"/>
          <w:sz w:val="28"/>
          <w:szCs w:val="28"/>
        </w:rPr>
      </w:pPr>
      <w:proofErr w:type="gramStart"/>
      <w:r w:rsidRPr="00D666C0">
        <w:rPr>
          <w:rFonts w:ascii="Times New Roman" w:hAnsi="Times New Roman" w:cs="Times New Roman"/>
          <w:sz w:val="28"/>
          <w:szCs w:val="28"/>
        </w:rPr>
        <w:t>- ожерелья из ягод рябины, скатанных фантиков, пуговиц, косточек, орехов, желудей, каштанов и т.д.</w:t>
      </w:r>
      <w:proofErr w:type="gramEnd"/>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 шуршащие при трении друг о друга еловые шишки, оберточная бумага, шумящие морские раковины, палочки разной толщины из дерева разных пород.</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t>- перевернутые детские формочки, ведра,</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lastRenderedPageBreak/>
        <w:t>- свистки и дудочки из глины и дерева.</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sym w:font="Symbol" w:char="F0B7"/>
      </w:r>
      <w:r w:rsidRPr="00D666C0">
        <w:rPr>
          <w:rFonts w:ascii="Times New Roman" w:hAnsi="Times New Roman" w:cs="Times New Roman"/>
          <w:sz w:val="28"/>
          <w:szCs w:val="28"/>
        </w:rPr>
        <w:t> Конструкторы и мозаика;</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sym w:font="Symbol" w:char="F0B7"/>
      </w:r>
      <w:r w:rsidRPr="00D666C0">
        <w:rPr>
          <w:rFonts w:ascii="Times New Roman" w:hAnsi="Times New Roman" w:cs="Times New Roman"/>
          <w:sz w:val="28"/>
          <w:szCs w:val="28"/>
        </w:rPr>
        <w:t> </w:t>
      </w:r>
      <w:proofErr w:type="gramStart"/>
      <w:r w:rsidRPr="00D666C0">
        <w:rPr>
          <w:rFonts w:ascii="Times New Roman" w:hAnsi="Times New Roman" w:cs="Times New Roman"/>
          <w:sz w:val="28"/>
          <w:szCs w:val="28"/>
        </w:rPr>
        <w:t>Разнообразные изобразительные материалы: бумага разной фактуры, плотности и цвета, пластилин, воск, краски, карандаши, фломастеры, мелки и т.д.</w:t>
      </w:r>
      <w:proofErr w:type="gramEnd"/>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sym w:font="Symbol" w:char="F0B7"/>
      </w:r>
      <w:r w:rsidRPr="00D666C0">
        <w:rPr>
          <w:rFonts w:ascii="Times New Roman" w:hAnsi="Times New Roman" w:cs="Times New Roman"/>
          <w:sz w:val="28"/>
          <w:szCs w:val="28"/>
        </w:rPr>
        <w:t> Игрушки контрастных размеров, и игрушки различной формы (круглые, кубические),</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sym w:font="Symbol" w:char="F0B7"/>
      </w:r>
      <w:r w:rsidRPr="00D666C0">
        <w:rPr>
          <w:rFonts w:ascii="Times New Roman" w:hAnsi="Times New Roman" w:cs="Times New Roman"/>
          <w:sz w:val="28"/>
          <w:szCs w:val="28"/>
        </w:rPr>
        <w:t> Емкости, с которыми можно производить прямые и обратные действия: положить-достать, насыпать-высыпать и т.д.</w:t>
      </w:r>
    </w:p>
    <w:p w:rsidR="00D666C0" w:rsidRPr="00D666C0" w:rsidRDefault="00D666C0" w:rsidP="00D666C0">
      <w:pPr>
        <w:pStyle w:val="a3"/>
        <w:rPr>
          <w:rFonts w:ascii="Times New Roman" w:hAnsi="Times New Roman" w:cs="Times New Roman"/>
          <w:sz w:val="28"/>
          <w:szCs w:val="28"/>
        </w:rPr>
      </w:pPr>
      <w:r w:rsidRPr="00D666C0">
        <w:rPr>
          <w:rFonts w:ascii="Times New Roman" w:hAnsi="Times New Roman" w:cs="Times New Roman"/>
          <w:sz w:val="28"/>
          <w:szCs w:val="28"/>
        </w:rPr>
        <w:sym w:font="Symbol" w:char="F0B7"/>
      </w:r>
      <w:r w:rsidRPr="00D666C0">
        <w:rPr>
          <w:rFonts w:ascii="Times New Roman" w:hAnsi="Times New Roman" w:cs="Times New Roman"/>
          <w:sz w:val="28"/>
          <w:szCs w:val="28"/>
        </w:rPr>
        <w:t> Книги с большими предметными картинками.</w:t>
      </w:r>
    </w:p>
    <w:p w:rsidR="00F873DC" w:rsidRDefault="00F873DC"/>
    <w:sectPr w:rsidR="00F87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C0"/>
    <w:rsid w:val="002F70CB"/>
    <w:rsid w:val="005A0633"/>
    <w:rsid w:val="00D666C0"/>
    <w:rsid w:val="00F87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66C0"/>
    <w:pPr>
      <w:spacing w:after="0" w:line="240" w:lineRule="auto"/>
    </w:pPr>
  </w:style>
  <w:style w:type="paragraph" w:styleId="a4">
    <w:name w:val="Normal (Web)"/>
    <w:basedOn w:val="a"/>
    <w:uiPriority w:val="99"/>
    <w:semiHidden/>
    <w:unhideWhenUsed/>
    <w:rsid w:val="00D666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66C0"/>
    <w:pPr>
      <w:spacing w:after="0" w:line="240" w:lineRule="auto"/>
    </w:pPr>
  </w:style>
  <w:style w:type="paragraph" w:styleId="a4">
    <w:name w:val="Normal (Web)"/>
    <w:basedOn w:val="a"/>
    <w:uiPriority w:val="99"/>
    <w:semiHidden/>
    <w:unhideWhenUsed/>
    <w:rsid w:val="00D666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30760">
      <w:bodyDiv w:val="1"/>
      <w:marLeft w:val="0"/>
      <w:marRight w:val="0"/>
      <w:marTop w:val="0"/>
      <w:marBottom w:val="0"/>
      <w:divBdr>
        <w:top w:val="none" w:sz="0" w:space="0" w:color="auto"/>
        <w:left w:val="none" w:sz="0" w:space="0" w:color="auto"/>
        <w:bottom w:val="none" w:sz="0" w:space="0" w:color="auto"/>
        <w:right w:val="none" w:sz="0" w:space="0" w:color="auto"/>
      </w:divBdr>
      <w:divsChild>
        <w:div w:id="450592484">
          <w:marLeft w:val="0"/>
          <w:marRight w:val="0"/>
          <w:marTop w:val="0"/>
          <w:marBottom w:val="0"/>
          <w:divBdr>
            <w:top w:val="none" w:sz="0" w:space="0" w:color="auto"/>
            <w:left w:val="none" w:sz="0" w:space="0" w:color="auto"/>
            <w:bottom w:val="none" w:sz="0" w:space="0" w:color="auto"/>
            <w:right w:val="none" w:sz="0" w:space="0" w:color="auto"/>
          </w:divBdr>
          <w:divsChild>
            <w:div w:id="153180437">
              <w:marLeft w:val="0"/>
              <w:marRight w:val="0"/>
              <w:marTop w:val="0"/>
              <w:marBottom w:val="0"/>
              <w:divBdr>
                <w:top w:val="none" w:sz="0" w:space="0" w:color="auto"/>
                <w:left w:val="none" w:sz="0" w:space="0" w:color="auto"/>
                <w:bottom w:val="none" w:sz="0" w:space="0" w:color="auto"/>
                <w:right w:val="none" w:sz="0" w:space="0" w:color="auto"/>
              </w:divBdr>
              <w:divsChild>
                <w:div w:id="13258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5386">
      <w:bodyDiv w:val="1"/>
      <w:marLeft w:val="0"/>
      <w:marRight w:val="0"/>
      <w:marTop w:val="0"/>
      <w:marBottom w:val="0"/>
      <w:divBdr>
        <w:top w:val="none" w:sz="0" w:space="0" w:color="auto"/>
        <w:left w:val="none" w:sz="0" w:space="0" w:color="auto"/>
        <w:bottom w:val="none" w:sz="0" w:space="0" w:color="auto"/>
        <w:right w:val="none" w:sz="0" w:space="0" w:color="auto"/>
      </w:divBdr>
      <w:divsChild>
        <w:div w:id="768543930">
          <w:marLeft w:val="0"/>
          <w:marRight w:val="0"/>
          <w:marTop w:val="0"/>
          <w:marBottom w:val="0"/>
          <w:divBdr>
            <w:top w:val="none" w:sz="0" w:space="0" w:color="auto"/>
            <w:left w:val="none" w:sz="0" w:space="0" w:color="auto"/>
            <w:bottom w:val="none" w:sz="0" w:space="0" w:color="auto"/>
            <w:right w:val="none" w:sz="0" w:space="0" w:color="auto"/>
          </w:divBdr>
          <w:divsChild>
            <w:div w:id="785467768">
              <w:marLeft w:val="0"/>
              <w:marRight w:val="0"/>
              <w:marTop w:val="0"/>
              <w:marBottom w:val="0"/>
              <w:divBdr>
                <w:top w:val="none" w:sz="0" w:space="0" w:color="auto"/>
                <w:left w:val="none" w:sz="0" w:space="0" w:color="auto"/>
                <w:bottom w:val="none" w:sz="0" w:space="0" w:color="auto"/>
                <w:right w:val="none" w:sz="0" w:space="0" w:color="auto"/>
              </w:divBdr>
              <w:divsChild>
                <w:div w:id="1888420041">
                  <w:marLeft w:val="0"/>
                  <w:marRight w:val="0"/>
                  <w:marTop w:val="0"/>
                  <w:marBottom w:val="0"/>
                  <w:divBdr>
                    <w:top w:val="none" w:sz="0" w:space="0" w:color="auto"/>
                    <w:left w:val="none" w:sz="0" w:space="0" w:color="auto"/>
                    <w:bottom w:val="none" w:sz="0" w:space="0" w:color="auto"/>
                    <w:right w:val="none" w:sz="0" w:space="0" w:color="auto"/>
                  </w:divBdr>
                  <w:divsChild>
                    <w:div w:id="1258060508">
                      <w:marLeft w:val="0"/>
                      <w:marRight w:val="0"/>
                      <w:marTop w:val="0"/>
                      <w:marBottom w:val="0"/>
                      <w:divBdr>
                        <w:top w:val="none" w:sz="0" w:space="0" w:color="auto"/>
                        <w:left w:val="none" w:sz="0" w:space="0" w:color="auto"/>
                        <w:bottom w:val="none" w:sz="0" w:space="0" w:color="auto"/>
                        <w:right w:val="none" w:sz="0" w:space="0" w:color="auto"/>
                      </w:divBdr>
                      <w:divsChild>
                        <w:div w:id="972060452">
                          <w:marLeft w:val="0"/>
                          <w:marRight w:val="0"/>
                          <w:marTop w:val="0"/>
                          <w:marBottom w:val="0"/>
                          <w:divBdr>
                            <w:top w:val="none" w:sz="0" w:space="0" w:color="auto"/>
                            <w:left w:val="none" w:sz="0" w:space="0" w:color="auto"/>
                            <w:bottom w:val="none" w:sz="0" w:space="0" w:color="auto"/>
                            <w:right w:val="none" w:sz="0" w:space="0" w:color="auto"/>
                          </w:divBdr>
                          <w:divsChild>
                            <w:div w:id="1663701211">
                              <w:marLeft w:val="0"/>
                              <w:marRight w:val="0"/>
                              <w:marTop w:val="0"/>
                              <w:marBottom w:val="0"/>
                              <w:divBdr>
                                <w:top w:val="none" w:sz="0" w:space="0" w:color="auto"/>
                                <w:left w:val="none" w:sz="0" w:space="0" w:color="auto"/>
                                <w:bottom w:val="none" w:sz="0" w:space="0" w:color="auto"/>
                                <w:right w:val="none" w:sz="0" w:space="0" w:color="auto"/>
                              </w:divBdr>
                              <w:divsChild>
                                <w:div w:id="694497860">
                                  <w:marLeft w:val="0"/>
                                  <w:marRight w:val="0"/>
                                  <w:marTop w:val="0"/>
                                  <w:marBottom w:val="0"/>
                                  <w:divBdr>
                                    <w:top w:val="none" w:sz="0" w:space="0" w:color="auto"/>
                                    <w:left w:val="none" w:sz="0" w:space="0" w:color="auto"/>
                                    <w:bottom w:val="none" w:sz="0" w:space="0" w:color="auto"/>
                                    <w:right w:val="none" w:sz="0" w:space="0" w:color="auto"/>
                                  </w:divBdr>
                                  <w:divsChild>
                                    <w:div w:id="165436951">
                                      <w:marLeft w:val="0"/>
                                      <w:marRight w:val="0"/>
                                      <w:marTop w:val="0"/>
                                      <w:marBottom w:val="0"/>
                                      <w:divBdr>
                                        <w:top w:val="none" w:sz="0" w:space="0" w:color="auto"/>
                                        <w:left w:val="none" w:sz="0" w:space="0" w:color="auto"/>
                                        <w:bottom w:val="none" w:sz="0" w:space="0" w:color="auto"/>
                                        <w:right w:val="none" w:sz="0" w:space="0" w:color="auto"/>
                                      </w:divBdr>
                                      <w:divsChild>
                                        <w:div w:id="1030645000">
                                          <w:marLeft w:val="0"/>
                                          <w:marRight w:val="0"/>
                                          <w:marTop w:val="0"/>
                                          <w:marBottom w:val="0"/>
                                          <w:divBdr>
                                            <w:top w:val="none" w:sz="0" w:space="0" w:color="auto"/>
                                            <w:left w:val="none" w:sz="0" w:space="0" w:color="auto"/>
                                            <w:bottom w:val="none" w:sz="0" w:space="0" w:color="auto"/>
                                            <w:right w:val="none" w:sz="0" w:space="0" w:color="auto"/>
                                          </w:divBdr>
                                        </w:div>
                                        <w:div w:id="236667599">
                                          <w:marLeft w:val="0"/>
                                          <w:marRight w:val="0"/>
                                          <w:marTop w:val="0"/>
                                          <w:marBottom w:val="0"/>
                                          <w:divBdr>
                                            <w:top w:val="none" w:sz="0" w:space="0" w:color="auto"/>
                                            <w:left w:val="none" w:sz="0" w:space="0" w:color="auto"/>
                                            <w:bottom w:val="none" w:sz="0" w:space="0" w:color="auto"/>
                                            <w:right w:val="none" w:sz="0" w:space="0" w:color="auto"/>
                                          </w:divBdr>
                                          <w:divsChild>
                                            <w:div w:id="729499069">
                                              <w:marLeft w:val="0"/>
                                              <w:marRight w:val="0"/>
                                              <w:marTop w:val="0"/>
                                              <w:marBottom w:val="0"/>
                                              <w:divBdr>
                                                <w:top w:val="none" w:sz="0" w:space="0" w:color="auto"/>
                                                <w:left w:val="none" w:sz="0" w:space="0" w:color="auto"/>
                                                <w:bottom w:val="none" w:sz="0" w:space="0" w:color="auto"/>
                                                <w:right w:val="none" w:sz="0" w:space="0" w:color="auto"/>
                                              </w:divBdr>
                                              <w:divsChild>
                                                <w:div w:id="1103188996">
                                                  <w:marLeft w:val="0"/>
                                                  <w:marRight w:val="0"/>
                                                  <w:marTop w:val="0"/>
                                                  <w:marBottom w:val="0"/>
                                                  <w:divBdr>
                                                    <w:top w:val="none" w:sz="0" w:space="0" w:color="auto"/>
                                                    <w:left w:val="none" w:sz="0" w:space="0" w:color="auto"/>
                                                    <w:bottom w:val="none" w:sz="0" w:space="0" w:color="auto"/>
                                                    <w:right w:val="none" w:sz="0" w:space="0" w:color="auto"/>
                                                  </w:divBdr>
                                                  <w:divsChild>
                                                    <w:div w:id="2619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2021-01-21T15:40:00Z</dcterms:created>
  <dcterms:modified xsi:type="dcterms:W3CDTF">2021-01-21T16:09:00Z</dcterms:modified>
</cp:coreProperties>
</file>