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124" w:rsidRDefault="00030124" w:rsidP="0003012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030124">
        <w:rPr>
          <w:rFonts w:ascii="Times New Roman" w:hAnsi="Times New Roman" w:cs="Times New Roman"/>
          <w:bCs/>
          <w:sz w:val="24"/>
          <w:szCs w:val="24"/>
        </w:rPr>
        <w:t>униципальное  бюджетное</w:t>
      </w:r>
      <w:r w:rsidR="0034358E" w:rsidRPr="00030124">
        <w:rPr>
          <w:rFonts w:ascii="Times New Roman" w:hAnsi="Times New Roman" w:cs="Times New Roman"/>
          <w:bCs/>
          <w:sz w:val="24"/>
          <w:szCs w:val="24"/>
        </w:rPr>
        <w:t xml:space="preserve"> дошколь</w:t>
      </w:r>
      <w:r w:rsidRPr="00030124">
        <w:rPr>
          <w:rFonts w:ascii="Times New Roman" w:hAnsi="Times New Roman" w:cs="Times New Roman"/>
          <w:bCs/>
          <w:sz w:val="24"/>
          <w:szCs w:val="24"/>
        </w:rPr>
        <w:t>ное образовательное учреждение</w:t>
      </w:r>
    </w:p>
    <w:p w:rsidR="0034358E" w:rsidRPr="00030124" w:rsidRDefault="00030124" w:rsidP="0003012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124">
        <w:rPr>
          <w:rFonts w:ascii="Times New Roman" w:hAnsi="Times New Roman" w:cs="Times New Roman"/>
          <w:bCs/>
          <w:sz w:val="24"/>
          <w:szCs w:val="24"/>
        </w:rPr>
        <w:t>«Детский</w:t>
      </w:r>
      <w:r w:rsidR="0034358E" w:rsidRPr="00030124">
        <w:rPr>
          <w:rFonts w:ascii="Times New Roman" w:hAnsi="Times New Roman" w:cs="Times New Roman"/>
          <w:bCs/>
          <w:sz w:val="24"/>
          <w:szCs w:val="24"/>
        </w:rPr>
        <w:t xml:space="preserve"> сад</w:t>
      </w:r>
      <w:r w:rsidRPr="000301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358E" w:rsidRPr="00030124">
        <w:rPr>
          <w:rFonts w:ascii="Times New Roman" w:hAnsi="Times New Roman" w:cs="Times New Roman"/>
          <w:bCs/>
          <w:sz w:val="24"/>
          <w:szCs w:val="24"/>
        </w:rPr>
        <w:t>п.Яковлево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Яковлевского района Белгородской области</w:t>
      </w:r>
      <w:r w:rsidR="0034358E" w:rsidRPr="00030124">
        <w:rPr>
          <w:rFonts w:ascii="Times New Roman" w:hAnsi="Times New Roman" w:cs="Times New Roman"/>
          <w:bCs/>
          <w:sz w:val="24"/>
          <w:szCs w:val="24"/>
        </w:rPr>
        <w:t>»</w:t>
      </w:r>
    </w:p>
    <w:p w:rsidR="0034358E" w:rsidRPr="00030124" w:rsidRDefault="0034358E" w:rsidP="0003012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58E" w:rsidRPr="00030124" w:rsidRDefault="0034358E" w:rsidP="003435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58E" w:rsidRPr="00030124" w:rsidRDefault="0034358E" w:rsidP="003435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58E" w:rsidRPr="00030124" w:rsidRDefault="0034358E" w:rsidP="003435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58E" w:rsidRPr="00030124" w:rsidRDefault="0034358E" w:rsidP="003435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58E" w:rsidRPr="00030124" w:rsidRDefault="0034358E" w:rsidP="003435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34358E" w:rsidRPr="00030124" w:rsidRDefault="00030124" w:rsidP="003435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30124">
        <w:rPr>
          <w:rFonts w:ascii="Times New Roman" w:hAnsi="Times New Roman" w:cs="Times New Roman"/>
          <w:b/>
          <w:bCs/>
          <w:sz w:val="36"/>
          <w:szCs w:val="36"/>
        </w:rPr>
        <w:t>Педагогический опыт</w:t>
      </w:r>
    </w:p>
    <w:p w:rsidR="00030124" w:rsidRDefault="0034358E" w:rsidP="003435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30124">
        <w:rPr>
          <w:rFonts w:ascii="Times New Roman" w:hAnsi="Times New Roman" w:cs="Times New Roman"/>
          <w:b/>
          <w:bCs/>
          <w:sz w:val="36"/>
          <w:szCs w:val="36"/>
        </w:rPr>
        <w:t xml:space="preserve">«Развитие речи детей младшего дошкольного возраста </w:t>
      </w:r>
    </w:p>
    <w:p w:rsidR="0034358E" w:rsidRPr="00030124" w:rsidRDefault="0034358E" w:rsidP="003435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30124">
        <w:rPr>
          <w:rFonts w:ascii="Times New Roman" w:hAnsi="Times New Roman" w:cs="Times New Roman"/>
          <w:b/>
          <w:bCs/>
          <w:sz w:val="36"/>
          <w:szCs w:val="36"/>
        </w:rPr>
        <w:t xml:space="preserve"> с использованием фольклора»</w:t>
      </w:r>
    </w:p>
    <w:p w:rsidR="0034358E" w:rsidRPr="00030124" w:rsidRDefault="0034358E" w:rsidP="0034358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34358E" w:rsidRPr="00030124" w:rsidRDefault="0034358E" w:rsidP="0034358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7583D" w:rsidRPr="00030124" w:rsidRDefault="0057583D">
      <w:pPr>
        <w:rPr>
          <w:rFonts w:ascii="Times New Roman" w:hAnsi="Times New Roman" w:cs="Times New Roman"/>
          <w:sz w:val="28"/>
          <w:szCs w:val="28"/>
        </w:rPr>
      </w:pPr>
    </w:p>
    <w:p w:rsidR="0034358E" w:rsidRPr="00030124" w:rsidRDefault="0034358E">
      <w:pPr>
        <w:rPr>
          <w:rFonts w:ascii="Times New Roman" w:hAnsi="Times New Roman" w:cs="Times New Roman"/>
          <w:sz w:val="28"/>
          <w:szCs w:val="28"/>
        </w:rPr>
      </w:pPr>
    </w:p>
    <w:p w:rsidR="0034358E" w:rsidRPr="00030124" w:rsidRDefault="0034358E">
      <w:pPr>
        <w:rPr>
          <w:rFonts w:ascii="Times New Roman" w:hAnsi="Times New Roman" w:cs="Times New Roman"/>
          <w:sz w:val="28"/>
          <w:szCs w:val="28"/>
        </w:rPr>
      </w:pPr>
    </w:p>
    <w:p w:rsidR="0034358E" w:rsidRPr="00030124" w:rsidRDefault="0034358E">
      <w:pPr>
        <w:rPr>
          <w:rFonts w:ascii="Times New Roman" w:hAnsi="Times New Roman" w:cs="Times New Roman"/>
          <w:sz w:val="28"/>
          <w:szCs w:val="28"/>
        </w:rPr>
      </w:pPr>
    </w:p>
    <w:p w:rsidR="00716F5C" w:rsidRPr="00716F5C" w:rsidRDefault="00D83DDC" w:rsidP="00D83D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030124" w:rsidRPr="00716F5C">
        <w:rPr>
          <w:rFonts w:ascii="Times New Roman" w:hAnsi="Times New Roman" w:cs="Times New Roman"/>
          <w:b/>
          <w:sz w:val="28"/>
          <w:szCs w:val="28"/>
        </w:rPr>
        <w:t>Автор опыта</w:t>
      </w:r>
    </w:p>
    <w:p w:rsidR="00030124" w:rsidRPr="00716F5C" w:rsidRDefault="00030124" w:rsidP="00716F5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16F5C">
        <w:rPr>
          <w:rFonts w:ascii="Times New Roman" w:hAnsi="Times New Roman" w:cs="Times New Roman"/>
          <w:b/>
          <w:sz w:val="28"/>
          <w:szCs w:val="28"/>
        </w:rPr>
        <w:t>Дашевская Елена Васильевна</w:t>
      </w:r>
    </w:p>
    <w:p w:rsidR="00030124" w:rsidRPr="00716F5C" w:rsidRDefault="00716F5C" w:rsidP="00716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в</w:t>
      </w:r>
      <w:r w:rsidR="00030124" w:rsidRPr="00716F5C">
        <w:rPr>
          <w:rFonts w:ascii="Times New Roman" w:hAnsi="Times New Roman" w:cs="Times New Roman"/>
          <w:sz w:val="28"/>
          <w:szCs w:val="28"/>
        </w:rPr>
        <w:t>оспитатель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124" w:rsidRPr="00716F5C">
        <w:rPr>
          <w:rFonts w:ascii="Times New Roman" w:hAnsi="Times New Roman" w:cs="Times New Roman"/>
          <w:sz w:val="28"/>
          <w:szCs w:val="28"/>
        </w:rPr>
        <w:t>МБДОУ «Детский сад п. Яковлево</w:t>
      </w:r>
    </w:p>
    <w:p w:rsidR="00716F5C" w:rsidRDefault="00716F5C" w:rsidP="00716F5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F5C">
        <w:rPr>
          <w:rFonts w:ascii="Times New Roman" w:hAnsi="Times New Roman" w:cs="Times New Roman"/>
          <w:sz w:val="28"/>
          <w:szCs w:val="28"/>
        </w:rPr>
        <w:t>Яковлевского района Белгородской области»</w:t>
      </w:r>
    </w:p>
    <w:p w:rsidR="00F071F1" w:rsidRDefault="00F071F1" w:rsidP="00716F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п. Яковлево</w:t>
      </w:r>
    </w:p>
    <w:p w:rsidR="00DA6B16" w:rsidRDefault="00DA6B16" w:rsidP="00716F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</w:t>
      </w:r>
    </w:p>
    <w:p w:rsidR="00F071F1" w:rsidRDefault="00DA6B16" w:rsidP="00DA6B1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F071F1">
        <w:rPr>
          <w:rFonts w:ascii="Times New Roman" w:hAnsi="Times New Roman" w:cs="Times New Roman"/>
          <w:b/>
          <w:bCs/>
          <w:sz w:val="28"/>
          <w:szCs w:val="28"/>
        </w:rPr>
        <w:t>одержание</w:t>
      </w: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071F1">
        <w:rPr>
          <w:rFonts w:ascii="Times New Roman" w:hAnsi="Times New Roman" w:cs="Times New Roman"/>
          <w:bCs/>
          <w:sz w:val="28"/>
          <w:szCs w:val="28"/>
        </w:rPr>
        <w:t>1.Информация об опыте…………….</w:t>
      </w:r>
      <w:r w:rsidR="00C328CB">
        <w:rPr>
          <w:rFonts w:ascii="Times New Roman" w:hAnsi="Times New Roman" w:cs="Times New Roman"/>
          <w:bCs/>
          <w:sz w:val="28"/>
          <w:szCs w:val="28"/>
        </w:rPr>
        <w:t>3</w:t>
      </w: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2.Технология описания опыта……...</w:t>
      </w:r>
      <w:r w:rsidR="00C328CB">
        <w:rPr>
          <w:rFonts w:ascii="Times New Roman" w:hAnsi="Times New Roman" w:cs="Times New Roman"/>
          <w:bCs/>
          <w:sz w:val="28"/>
          <w:szCs w:val="28"/>
        </w:rPr>
        <w:t>7</w:t>
      </w: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3.Результативность опыта…………..</w:t>
      </w:r>
      <w:r w:rsidR="00C328CB">
        <w:rPr>
          <w:rFonts w:ascii="Times New Roman" w:hAnsi="Times New Roman" w:cs="Times New Roman"/>
          <w:bCs/>
          <w:sz w:val="28"/>
          <w:szCs w:val="28"/>
        </w:rPr>
        <w:t>12</w:t>
      </w: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4.Библиографический список……….</w:t>
      </w:r>
      <w:r w:rsidR="00C328CB">
        <w:rPr>
          <w:rFonts w:ascii="Times New Roman" w:hAnsi="Times New Roman" w:cs="Times New Roman"/>
          <w:bCs/>
          <w:sz w:val="28"/>
          <w:szCs w:val="28"/>
        </w:rPr>
        <w:t>14</w:t>
      </w: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Приложение к опыту………………</w:t>
      </w:r>
      <w:r w:rsidR="00C328CB">
        <w:rPr>
          <w:rFonts w:ascii="Times New Roman" w:hAnsi="Times New Roman" w:cs="Times New Roman"/>
          <w:bCs/>
          <w:sz w:val="28"/>
          <w:szCs w:val="28"/>
        </w:rPr>
        <w:t>15</w:t>
      </w: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71F1" w:rsidRDefault="00F071F1" w:rsidP="00F071F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83DDC" w:rsidRDefault="00D83DDC" w:rsidP="00D83D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D1174" w:rsidRDefault="0034358E" w:rsidP="00D83D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AB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</w:t>
      </w:r>
      <w:r w:rsidR="00ED11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b/>
          <w:bCs/>
          <w:sz w:val="28"/>
          <w:szCs w:val="28"/>
        </w:rPr>
        <w:t>1.</w:t>
      </w:r>
    </w:p>
    <w:p w:rsidR="003366DB" w:rsidRDefault="0034358E" w:rsidP="003366DB">
      <w:pPr>
        <w:spacing w:line="240" w:lineRule="auto"/>
        <w:ind w:left="708"/>
        <w:jc w:val="center"/>
        <w:rPr>
          <w:color w:val="000000"/>
          <w:sz w:val="36"/>
          <w:szCs w:val="36"/>
          <w:shd w:val="clear" w:color="auto" w:fill="FFFFFF"/>
        </w:rPr>
      </w:pPr>
      <w:r w:rsidRPr="00E70AB9">
        <w:rPr>
          <w:rFonts w:ascii="Times New Roman" w:hAnsi="Times New Roman" w:cs="Times New Roman"/>
          <w:b/>
          <w:bCs/>
          <w:sz w:val="28"/>
          <w:szCs w:val="28"/>
        </w:rPr>
        <w:t>Информация об опыте                                                                                                    Условия возникновения, становления опыта.</w:t>
      </w:r>
      <w:r w:rsidR="007D5C48" w:rsidRPr="007D5C48">
        <w:rPr>
          <w:color w:val="000000"/>
          <w:sz w:val="36"/>
          <w:szCs w:val="36"/>
          <w:shd w:val="clear" w:color="auto" w:fill="FFFFFF"/>
        </w:rPr>
        <w:t xml:space="preserve"> </w:t>
      </w:r>
    </w:p>
    <w:p w:rsidR="00F071F1" w:rsidRDefault="007D5C48" w:rsidP="003366D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Меняются времена, эпохи, люди. Но вечным остаётся стремление человека к добру, красоте, любви, свету, истине. Все эти качества заложены в народной культуре, народных традициях, обычаях, песнях и танцах, народной педагогике. В современном обществе эти понятия утрачивают свою значимость, мало освещаются в средствах массовой информации, педагогической литературе, мало применяются в практической деятельности дошкольных учреждений. Дошкольный возраст – фундамент общего развития ребёнка, стартовый период всех высоких человеческих начал. Впечатления, полученные в детстве, человек проносит через всю жизнь. </w:t>
      </w:r>
      <w:r w:rsidR="00716F5C" w:rsidRPr="00E70AB9">
        <w:rPr>
          <w:rFonts w:ascii="Times New Roman" w:hAnsi="Times New Roman" w:cs="Times New Roman"/>
          <w:sz w:val="28"/>
          <w:szCs w:val="28"/>
        </w:rPr>
        <w:t xml:space="preserve"> </w:t>
      </w:r>
      <w:r w:rsidR="0034358E" w:rsidRPr="00E70AB9">
        <w:rPr>
          <w:rFonts w:ascii="Times New Roman" w:hAnsi="Times New Roman" w:cs="Times New Roman"/>
          <w:sz w:val="28"/>
          <w:szCs w:val="28"/>
        </w:rPr>
        <w:t>Раннее детство — начало жизни. Его можно сравнить с утренней зарей, розовеющей нежным румянцем восходящего солнца...Ранний период жизни ребенка во многом зависит от нас взрослых, воспитывающих детей. Есть такое выражение: «Дети не только наше будущее, но и наше прошлое». Прошлое, потому  что весь опыт человечества в целом и личный опыт воспитания мы апробируем на детях.</w:t>
      </w:r>
      <w:r w:rsidR="00716F5C" w:rsidRPr="00E70AB9">
        <w:rPr>
          <w:rFonts w:ascii="Times New Roman" w:hAnsi="Times New Roman" w:cs="Times New Roman"/>
          <w:sz w:val="28"/>
          <w:szCs w:val="28"/>
        </w:rPr>
        <w:t xml:space="preserve"> </w:t>
      </w:r>
      <w:r w:rsidR="0034358E" w:rsidRPr="00E70AB9">
        <w:rPr>
          <w:rFonts w:ascii="Times New Roman" w:hAnsi="Times New Roman" w:cs="Times New Roman"/>
          <w:sz w:val="28"/>
          <w:szCs w:val="28"/>
        </w:rPr>
        <w:t>Вся мудрость веков заложена в фольклоре. Дети являются носителями этого огромного багажа, дабы передать его новым поколениям.</w:t>
      </w:r>
      <w:r w:rsidR="00716F5C" w:rsidRPr="00E70AB9">
        <w:rPr>
          <w:rFonts w:ascii="Times New Roman" w:hAnsi="Times New Roman" w:cs="Times New Roman"/>
          <w:sz w:val="28"/>
          <w:szCs w:val="28"/>
        </w:rPr>
        <w:t xml:space="preserve"> </w:t>
      </w:r>
      <w:r w:rsidR="0034358E" w:rsidRPr="00E70AB9">
        <w:rPr>
          <w:rFonts w:ascii="Times New Roman" w:hAnsi="Times New Roman" w:cs="Times New Roman"/>
          <w:sz w:val="28"/>
          <w:szCs w:val="28"/>
        </w:rPr>
        <w:t xml:space="preserve">Малыш всему учится в общении со взрослыми, ранний опыт ребенка создает тот фон, который ведет к развитию речи, умению слышать и слушать, думать, подготавливает детей к вычленению смысла слов. Ребенок не рождается со сложившейся речью. Постепенно, шаг за шагом, он учиться говорить — овладевает умением выговаривать определенные звукосочетания. </w:t>
      </w:r>
      <w:r w:rsidR="00F164E1">
        <w:rPr>
          <w:rFonts w:ascii="Times New Roman" w:hAnsi="Times New Roman" w:cs="Times New Roman"/>
          <w:sz w:val="28"/>
          <w:szCs w:val="28"/>
        </w:rPr>
        <w:t xml:space="preserve"> </w:t>
      </w:r>
      <w:r w:rsidR="0034358E" w:rsidRPr="00E70AB9">
        <w:rPr>
          <w:rFonts w:ascii="Times New Roman" w:hAnsi="Times New Roman" w:cs="Times New Roman"/>
          <w:sz w:val="28"/>
          <w:szCs w:val="28"/>
        </w:rPr>
        <w:t xml:space="preserve"> По мере того как возрастают произносительные способности ребенка, увеличивается и его умение понимать речь окружающих. И через некоторое время, произнося слова,   а затем связывая их между собой   в предложения и фразы ребенок овладевает  особенностью ясно и последовательно выражать свои мысли.</w:t>
      </w:r>
      <w:r w:rsidR="00716F5C" w:rsidRPr="00E70AB9">
        <w:rPr>
          <w:rFonts w:ascii="Times New Roman" w:hAnsi="Times New Roman" w:cs="Times New Roman"/>
          <w:sz w:val="28"/>
          <w:szCs w:val="28"/>
        </w:rPr>
        <w:t xml:space="preserve"> </w:t>
      </w:r>
      <w:r w:rsidR="0034358E" w:rsidRPr="00E70AB9">
        <w:rPr>
          <w:rFonts w:ascii="Times New Roman" w:hAnsi="Times New Roman" w:cs="Times New Roman"/>
          <w:sz w:val="28"/>
          <w:szCs w:val="28"/>
        </w:rPr>
        <w:t>Однако порой даже умственно и психически здоровые дети испытывают трудности в овладении речью. Большое количество детей к 3-4 годам еще очень плохо говорят.</w:t>
      </w:r>
      <w:r w:rsidR="00716F5C" w:rsidRPr="00E70AB9">
        <w:rPr>
          <w:rFonts w:ascii="Times New Roman" w:hAnsi="Times New Roman" w:cs="Times New Roman"/>
          <w:sz w:val="28"/>
          <w:szCs w:val="28"/>
        </w:rPr>
        <w:t xml:space="preserve"> </w:t>
      </w:r>
      <w:r w:rsidR="0034358E" w:rsidRPr="00E70AB9">
        <w:rPr>
          <w:rFonts w:ascii="Times New Roman" w:hAnsi="Times New Roman" w:cs="Times New Roman"/>
          <w:sz w:val="28"/>
          <w:szCs w:val="28"/>
        </w:rPr>
        <w:t>Детям требуется дополнительная помощь в развитии и формировании речи. И здесь невозможно переоценить роль фольклора,  а в особенности его малых форм: песенок, потешек, поговорок, сказок, прибауток, закличек и др.</w:t>
      </w:r>
      <w:r w:rsidR="00DA6B16">
        <w:rPr>
          <w:rFonts w:ascii="Times New Roman" w:hAnsi="Times New Roman" w:cs="Times New Roman"/>
          <w:sz w:val="28"/>
          <w:szCs w:val="28"/>
        </w:rPr>
        <w:t xml:space="preserve"> </w:t>
      </w:r>
      <w:r w:rsidR="0034358E" w:rsidRPr="00E70AB9">
        <w:rPr>
          <w:rFonts w:ascii="Times New Roman" w:hAnsi="Times New Roman" w:cs="Times New Roman"/>
          <w:sz w:val="28"/>
          <w:szCs w:val="28"/>
        </w:rPr>
        <w:t>Работая с детьми младшего дошкольного возраста более 8 лет, пришла к выводу: организовать режимные моменты, провести игру — занятие, встретить новичка, успокоить не в меру расходившегося малыша и т. д. мне  помогают потешки, прибаутки, колыбельные, создавшиеся русским народом в течении веков и вобравшие в себя всю его мудрость, доброту, нежность и любовь к детям.</w:t>
      </w:r>
    </w:p>
    <w:p w:rsidR="0034358E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Актуальность опыта</w:t>
      </w:r>
      <w:r w:rsidR="00DA6B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В наши дни произведения устного народного творчества (колыбельные песни,  пестушки, потешки) практически не используются. В семьях знают все меньше обрядов, забывают песни и колыбельные.</w:t>
      </w:r>
      <w:r w:rsidR="00E70AB9" w:rsidRPr="00E70AB9">
        <w:rPr>
          <w:rFonts w:ascii="Times New Roman" w:eastAsia="+mn-ea" w:hAnsi="Times New Roman" w:cs="Times New Roman"/>
          <w:color w:val="3E3D2D"/>
          <w:kern w:val="24"/>
          <w:sz w:val="28"/>
          <w:szCs w:val="28"/>
          <w:lang w:eastAsia="ru-RU"/>
        </w:rPr>
        <w:t xml:space="preserve"> </w:t>
      </w:r>
      <w:r w:rsidR="0057583D" w:rsidRPr="00E70AB9">
        <w:rPr>
          <w:rFonts w:ascii="Times New Roman" w:hAnsi="Times New Roman" w:cs="Times New Roman"/>
          <w:sz w:val="28"/>
          <w:szCs w:val="28"/>
        </w:rPr>
        <w:t xml:space="preserve">Изучение развития речи детей раннего возраста, а также выявление отклонений в развитии речи в раннем возрасте является наиболее </w:t>
      </w:r>
      <w:r w:rsidR="0057583D" w:rsidRPr="00E70AB9">
        <w:rPr>
          <w:rFonts w:ascii="Times New Roman" w:hAnsi="Times New Roman" w:cs="Times New Roman"/>
          <w:b/>
          <w:bCs/>
          <w:sz w:val="28"/>
          <w:szCs w:val="28"/>
        </w:rPr>
        <w:t>актуальной темой</w:t>
      </w:r>
      <w:r w:rsidR="0057583D" w:rsidRPr="00E70AB9">
        <w:rPr>
          <w:rFonts w:ascii="Times New Roman" w:hAnsi="Times New Roman" w:cs="Times New Roman"/>
          <w:sz w:val="28"/>
          <w:szCs w:val="28"/>
        </w:rPr>
        <w:t xml:space="preserve"> в настоящее время. В последние годы значительно возросло количество детей данного возраста с речевыми нарушениями, а как известно правильная речь является одной из важнейших предпосылок дальнейшего полноценного развития  ребенка, процесса социальной адаптации.</w:t>
      </w:r>
      <w:r w:rsidR="00DA6B16">
        <w:rPr>
          <w:rFonts w:ascii="Times New Roman" w:hAnsi="Times New Roman" w:cs="Times New Roman"/>
          <w:sz w:val="28"/>
          <w:szCs w:val="28"/>
        </w:rPr>
        <w:t xml:space="preserve"> </w:t>
      </w:r>
      <w:r w:rsidR="0057583D" w:rsidRPr="00E70AB9">
        <w:rPr>
          <w:rFonts w:ascii="Times New Roman" w:hAnsi="Times New Roman" w:cs="Times New Roman"/>
          <w:sz w:val="28"/>
          <w:szCs w:val="28"/>
        </w:rPr>
        <w:t xml:space="preserve">Темой педагогической идеи мною выбран один из «кирпичиков» в фундаменте </w:t>
      </w:r>
      <w:r w:rsidR="00ED1174">
        <w:rPr>
          <w:rFonts w:ascii="Times New Roman" w:hAnsi="Times New Roman" w:cs="Times New Roman"/>
          <w:sz w:val="28"/>
          <w:szCs w:val="28"/>
        </w:rPr>
        <w:t>развития речи ребёнка</w:t>
      </w:r>
      <w:r w:rsidR="0057583D" w:rsidRPr="00E70AB9">
        <w:rPr>
          <w:rFonts w:ascii="Times New Roman" w:hAnsi="Times New Roman" w:cs="Times New Roman"/>
          <w:sz w:val="28"/>
          <w:szCs w:val="28"/>
        </w:rPr>
        <w:t>. Пластичность нервной системы у ребенка не беспредельна и с возрастом значительно понижается, поэтому работа по диагностике, профилактике, коррекции и формированию речи должна начинаться в самом раннем возрасте.</w:t>
      </w:r>
      <w:r w:rsidR="00ED11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E70AB9" w:rsidRPr="00E70AB9">
        <w:rPr>
          <w:rFonts w:ascii="Times New Roman" w:hAnsi="Times New Roman" w:cs="Times New Roman"/>
          <w:sz w:val="28"/>
          <w:szCs w:val="28"/>
        </w:rPr>
        <w:t>Эффективная и своевременная профилактика речевых нарушений будет способствует их предотвращению в дошкольном возрасте.</w:t>
      </w:r>
      <w:r w:rsidR="00600675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ab/>
        <w:t>Одним из недостаточно изученных вопросов педагогики является фольклорное творчество, которое в прошлом нашего народа имело большое значение. Педагоги и психологи отмечают, что ребенок усваивает родной язык, прежде всего подражая разговорной речи окружающих. К сожалению, родители в наше время из-за сложных социальных условий, в силу занятости часто забывают об этом и процесс развития речи своего ребенка пускают на самотек.</w:t>
      </w:r>
      <w:r w:rsidR="00600675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В дошкольном детстве расширяется круг общения детей. Дети, выходя за рамки узкосемейных связей начинают общаться с более широким кругом людей, особенно со сверстниками. Это требует от ребенка полноценного владения средствами общения, основным из которых является речь.</w:t>
      </w:r>
      <w:r w:rsidR="00600675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Огромную роль на этом этапе играет обогащение словаря ребенка., который зависит от условий жизни и воспитания.</w:t>
      </w:r>
      <w:r w:rsidR="00600675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Для овладения речью ребенку нужна речевая активность. Богатая и разнообразная речевая деятельность — залог успешного усвоения языка на любом возрастном этапе.</w:t>
      </w:r>
      <w:r w:rsidR="00600675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Нередко бывает очень трудно исправить те недостатки речи, которые заложены в дошкольном возрасте. Существуют барьеры возможностей речевого развития, связанные с физиологическим созреванием нервных центров. В возрасте около трех лет заканчивается в основном анатомическое созревание речевых областей мозга. По данным физиологии, функции центральной нервной системы наиболее легко поддаются тренировке именно в период их естественного формирования. В этом и состоит актуальность опыта.</w:t>
      </w:r>
      <w:r w:rsidRPr="00E70AB9">
        <w:rPr>
          <w:rFonts w:ascii="Times New Roman" w:hAnsi="Times New Roman" w:cs="Times New Roman"/>
          <w:bCs/>
          <w:sz w:val="28"/>
          <w:szCs w:val="28"/>
        </w:rPr>
        <w:t>Ведущая педагогическая идея</w:t>
      </w:r>
      <w:r w:rsidRPr="00E70AB9">
        <w:rPr>
          <w:rFonts w:ascii="Times New Roman" w:hAnsi="Times New Roman" w:cs="Times New Roman"/>
          <w:sz w:val="28"/>
          <w:szCs w:val="28"/>
        </w:rPr>
        <w:t xml:space="preserve">Ведущей педагогической идеей моего опыта стала педагогика сотрудничества и сотворчества. Которая является одной из наиболее всеобъемлющих педагогических  обобщений, вызвавших к жизни многочисленные процессы в образовании и воспитании. Важное </w:t>
      </w:r>
      <w:r w:rsidRPr="00E70AB9">
        <w:rPr>
          <w:rFonts w:ascii="Times New Roman" w:hAnsi="Times New Roman" w:cs="Times New Roman"/>
          <w:sz w:val="28"/>
          <w:szCs w:val="28"/>
        </w:rPr>
        <w:lastRenderedPageBreak/>
        <w:t>место в ней занимают отношения «педагог — воспитанник». Традиционное обучение и воспитание основаны на положении педагога а качестве субъекта, а воспитанника — объекта педагогического процесса.</w:t>
      </w:r>
    </w:p>
    <w:p w:rsidR="00F164E1" w:rsidRDefault="00600675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675">
        <w:rPr>
          <w:rStyle w:val="af3"/>
          <w:rFonts w:ascii="Times New Roman" w:hAnsi="Times New Roman" w:cs="Times New Roman"/>
          <w:sz w:val="28"/>
          <w:szCs w:val="28"/>
        </w:rPr>
        <w:t xml:space="preserve">Ведущая педагогическая идея опыта </w:t>
      </w:r>
      <w:r w:rsidRPr="00600675">
        <w:rPr>
          <w:rFonts w:ascii="Times New Roman" w:hAnsi="Times New Roman" w:cs="Times New Roman"/>
          <w:sz w:val="28"/>
          <w:szCs w:val="28"/>
        </w:rPr>
        <w:t xml:space="preserve">заключается в разработке наиболее эффективных форм знакомства детей с фольклором и составлении серий непосредственно образовательных деятельностей, которые  отражены в календарном и перспективном планировании.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00675">
        <w:rPr>
          <w:rFonts w:ascii="Times New Roman" w:hAnsi="Times New Roman" w:cs="Times New Roman"/>
          <w:sz w:val="28"/>
          <w:szCs w:val="28"/>
        </w:rPr>
        <w:t>аждый день я уделяю внимание темам отечественных традиций, региональному компоненту, фольклору. </w:t>
      </w:r>
    </w:p>
    <w:p w:rsidR="0034358E" w:rsidRPr="00600675" w:rsidRDefault="0034358E" w:rsidP="00E70AB9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0675">
        <w:rPr>
          <w:rFonts w:ascii="Times New Roman" w:hAnsi="Times New Roman" w:cs="Times New Roman"/>
          <w:b/>
          <w:bCs/>
          <w:sz w:val="28"/>
          <w:szCs w:val="28"/>
        </w:rPr>
        <w:t>Длительность работы над опытом</w:t>
      </w:r>
    </w:p>
    <w:p w:rsidR="00F164E1" w:rsidRDefault="0034358E" w:rsidP="00AE19D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Накопление опыта работы проходило в ходе</w:t>
      </w:r>
      <w:r w:rsidR="00AE19D9">
        <w:rPr>
          <w:rFonts w:ascii="Times New Roman" w:hAnsi="Times New Roman" w:cs="Times New Roman"/>
          <w:sz w:val="28"/>
          <w:szCs w:val="28"/>
        </w:rPr>
        <w:t xml:space="preserve"> трёх </w:t>
      </w:r>
      <w:r w:rsidR="00F164E1">
        <w:rPr>
          <w:rFonts w:ascii="Times New Roman" w:hAnsi="Times New Roman" w:cs="Times New Roman"/>
          <w:sz w:val="28"/>
          <w:szCs w:val="28"/>
        </w:rPr>
        <w:t xml:space="preserve"> лет, начиная с сентября 201</w:t>
      </w:r>
      <w:r w:rsidR="00C328CB">
        <w:rPr>
          <w:rFonts w:ascii="Times New Roman" w:hAnsi="Times New Roman" w:cs="Times New Roman"/>
          <w:sz w:val="28"/>
          <w:szCs w:val="28"/>
        </w:rPr>
        <w:t xml:space="preserve">3 </w:t>
      </w:r>
      <w:r w:rsidR="00AE19D9">
        <w:rPr>
          <w:rFonts w:ascii="Times New Roman" w:hAnsi="Times New Roman" w:cs="Times New Roman"/>
          <w:sz w:val="28"/>
          <w:szCs w:val="28"/>
        </w:rPr>
        <w:t>года и была разделена на три этапа.</w:t>
      </w:r>
    </w:p>
    <w:p w:rsidR="00F164E1" w:rsidRPr="00C66C1C" w:rsidRDefault="00F164E1" w:rsidP="00C66C1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C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66C1C">
        <w:rPr>
          <w:rFonts w:ascii="Times New Roman" w:hAnsi="Times New Roman" w:cs="Times New Roman"/>
          <w:sz w:val="28"/>
          <w:szCs w:val="28"/>
        </w:rPr>
        <w:t xml:space="preserve"> этап – начальный, констатирующий, – сентябрь 201</w:t>
      </w:r>
      <w:r w:rsidR="00C328CB">
        <w:rPr>
          <w:rFonts w:ascii="Times New Roman" w:hAnsi="Times New Roman" w:cs="Times New Roman"/>
          <w:sz w:val="28"/>
          <w:szCs w:val="28"/>
        </w:rPr>
        <w:t>3</w:t>
      </w:r>
      <w:r w:rsidRPr="00C66C1C">
        <w:rPr>
          <w:rFonts w:ascii="Times New Roman" w:hAnsi="Times New Roman" w:cs="Times New Roman"/>
          <w:sz w:val="28"/>
          <w:szCs w:val="28"/>
        </w:rPr>
        <w:t xml:space="preserve"> –ноябрь 201</w:t>
      </w:r>
      <w:r w:rsidR="00C328CB">
        <w:rPr>
          <w:rFonts w:ascii="Times New Roman" w:hAnsi="Times New Roman" w:cs="Times New Roman"/>
          <w:sz w:val="28"/>
          <w:szCs w:val="28"/>
        </w:rPr>
        <w:t>4</w:t>
      </w:r>
      <w:r w:rsidRPr="00C66C1C">
        <w:rPr>
          <w:rFonts w:ascii="Times New Roman" w:hAnsi="Times New Roman" w:cs="Times New Roman"/>
          <w:sz w:val="28"/>
          <w:szCs w:val="28"/>
        </w:rPr>
        <w:t>.</w:t>
      </w:r>
      <w:r w:rsidR="00C66C1C" w:rsidRPr="00C66C1C">
        <w:rPr>
          <w:rFonts w:ascii="Times New Roman" w:hAnsi="Times New Roman" w:cs="Times New Roman"/>
          <w:sz w:val="28"/>
          <w:szCs w:val="28"/>
        </w:rPr>
        <w:t xml:space="preserve"> Начальный период предполагал обнаружение проблемы. На формирующем этапе была проведена апробация программы О. Л. Князевой, М. Д. Маханевой «Приобщение детей к истокам русской национальной культуры». Создана  развивающая среда, подобран материал для работы.                                 </w:t>
      </w:r>
    </w:p>
    <w:p w:rsidR="00F164E1" w:rsidRPr="00C66C1C" w:rsidRDefault="00F164E1" w:rsidP="00C66C1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C1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66C1C">
        <w:rPr>
          <w:rFonts w:ascii="Times New Roman" w:hAnsi="Times New Roman" w:cs="Times New Roman"/>
          <w:sz w:val="28"/>
          <w:szCs w:val="28"/>
        </w:rPr>
        <w:t xml:space="preserve"> этап –основной, формирующий, -декабрь 201</w:t>
      </w:r>
      <w:r w:rsidR="00C328CB">
        <w:rPr>
          <w:rFonts w:ascii="Times New Roman" w:hAnsi="Times New Roman" w:cs="Times New Roman"/>
          <w:sz w:val="28"/>
          <w:szCs w:val="28"/>
        </w:rPr>
        <w:t>4</w:t>
      </w:r>
      <w:r w:rsidRPr="00C66C1C">
        <w:rPr>
          <w:rFonts w:ascii="Times New Roman" w:hAnsi="Times New Roman" w:cs="Times New Roman"/>
          <w:sz w:val="28"/>
          <w:szCs w:val="28"/>
        </w:rPr>
        <w:t xml:space="preserve"> –март 201</w:t>
      </w:r>
      <w:r w:rsidR="00C328CB">
        <w:rPr>
          <w:rFonts w:ascii="Times New Roman" w:hAnsi="Times New Roman" w:cs="Times New Roman"/>
          <w:sz w:val="28"/>
          <w:szCs w:val="28"/>
        </w:rPr>
        <w:t>5</w:t>
      </w:r>
      <w:r w:rsidRPr="00C66C1C">
        <w:rPr>
          <w:rFonts w:ascii="Times New Roman" w:hAnsi="Times New Roman" w:cs="Times New Roman"/>
          <w:sz w:val="28"/>
          <w:szCs w:val="28"/>
        </w:rPr>
        <w:t>.</w:t>
      </w:r>
      <w:r w:rsidR="00C66C1C" w:rsidRPr="00C66C1C">
        <w:rPr>
          <w:rFonts w:ascii="Times New Roman" w:hAnsi="Times New Roman" w:cs="Times New Roman"/>
          <w:sz w:val="28"/>
          <w:szCs w:val="28"/>
        </w:rPr>
        <w:t xml:space="preserve"> На формирующем этапе была разработано  и апробировано в условиях дошкольного  образовательного учреждения -  перспективно –тематическое планирование, цикл НОД, досуговые мероприятия.</w:t>
      </w:r>
    </w:p>
    <w:p w:rsidR="00F164E1" w:rsidRPr="00C66C1C" w:rsidRDefault="00F164E1" w:rsidP="00C66C1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C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66C1C">
        <w:rPr>
          <w:rFonts w:ascii="Times New Roman" w:hAnsi="Times New Roman" w:cs="Times New Roman"/>
          <w:sz w:val="28"/>
          <w:szCs w:val="28"/>
        </w:rPr>
        <w:t xml:space="preserve"> этап </w:t>
      </w:r>
      <w:r w:rsidR="00206518" w:rsidRPr="00C66C1C">
        <w:rPr>
          <w:rFonts w:ascii="Times New Roman" w:hAnsi="Times New Roman" w:cs="Times New Roman"/>
          <w:sz w:val="28"/>
          <w:szCs w:val="28"/>
        </w:rPr>
        <w:t>–</w:t>
      </w:r>
      <w:r w:rsidRPr="00C66C1C">
        <w:rPr>
          <w:rFonts w:ascii="Times New Roman" w:hAnsi="Times New Roman" w:cs="Times New Roman"/>
          <w:sz w:val="28"/>
          <w:szCs w:val="28"/>
        </w:rPr>
        <w:t xml:space="preserve"> заключительный</w:t>
      </w:r>
      <w:r w:rsidR="00206518" w:rsidRPr="00C66C1C">
        <w:rPr>
          <w:rFonts w:ascii="Times New Roman" w:hAnsi="Times New Roman" w:cs="Times New Roman"/>
          <w:sz w:val="28"/>
          <w:szCs w:val="28"/>
        </w:rPr>
        <w:t>, контрольный, апрель 201</w:t>
      </w:r>
      <w:r w:rsidR="00C328CB">
        <w:rPr>
          <w:rFonts w:ascii="Times New Roman" w:hAnsi="Times New Roman" w:cs="Times New Roman"/>
          <w:sz w:val="28"/>
          <w:szCs w:val="28"/>
        </w:rPr>
        <w:t>5</w:t>
      </w:r>
      <w:r w:rsidR="00206518" w:rsidRPr="00C66C1C">
        <w:rPr>
          <w:rFonts w:ascii="Times New Roman" w:hAnsi="Times New Roman" w:cs="Times New Roman"/>
          <w:sz w:val="28"/>
          <w:szCs w:val="28"/>
        </w:rPr>
        <w:t xml:space="preserve"> – май 201</w:t>
      </w:r>
      <w:r w:rsidR="00C328CB">
        <w:rPr>
          <w:rFonts w:ascii="Times New Roman" w:hAnsi="Times New Roman" w:cs="Times New Roman"/>
          <w:sz w:val="28"/>
          <w:szCs w:val="28"/>
        </w:rPr>
        <w:t>6</w:t>
      </w:r>
      <w:r w:rsidR="00206518" w:rsidRPr="00C66C1C">
        <w:rPr>
          <w:rFonts w:ascii="Times New Roman" w:hAnsi="Times New Roman" w:cs="Times New Roman"/>
          <w:sz w:val="28"/>
          <w:szCs w:val="28"/>
        </w:rPr>
        <w:t>.</w:t>
      </w:r>
    </w:p>
    <w:p w:rsidR="0034358E" w:rsidRPr="00C66C1C" w:rsidRDefault="0034358E" w:rsidP="00C66C1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6C1C">
        <w:rPr>
          <w:rFonts w:ascii="Times New Roman" w:hAnsi="Times New Roman" w:cs="Times New Roman"/>
          <w:sz w:val="28"/>
          <w:szCs w:val="28"/>
        </w:rPr>
        <w:t>Диагностика на заключительном этапе доказала успешность выбранной технологии для решения обозначенной проблемы.</w:t>
      </w:r>
    </w:p>
    <w:p w:rsidR="0034358E" w:rsidRPr="00E70AB9" w:rsidRDefault="0034358E" w:rsidP="00C66C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C1C">
        <w:rPr>
          <w:rFonts w:ascii="Times New Roman" w:hAnsi="Times New Roman" w:cs="Times New Roman"/>
          <w:b/>
          <w:bCs/>
          <w:sz w:val="28"/>
          <w:szCs w:val="28"/>
        </w:rPr>
        <w:t xml:space="preserve">Диапазон  опыта </w:t>
      </w:r>
      <w:r w:rsidRPr="00E70AB9">
        <w:rPr>
          <w:rFonts w:ascii="Times New Roman" w:hAnsi="Times New Roman" w:cs="Times New Roman"/>
          <w:sz w:val="28"/>
          <w:szCs w:val="28"/>
        </w:rPr>
        <w:t>Работу по формированию активного словаря детей осуществляю через разные формы работы: занятия, игры, самостоятельная творческая продуктивная деятельность, элементы театральной игры, досуги, календарные праздники, режимные моменты.</w:t>
      </w:r>
    </w:p>
    <w:p w:rsidR="00C328CB" w:rsidRDefault="0034358E" w:rsidP="00C66C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C1C">
        <w:rPr>
          <w:rFonts w:ascii="Times New Roman" w:hAnsi="Times New Roman" w:cs="Times New Roman"/>
          <w:b/>
          <w:bCs/>
          <w:sz w:val="28"/>
          <w:szCs w:val="28"/>
        </w:rPr>
        <w:t>Теоретическая  база</w:t>
      </w:r>
      <w:r w:rsidRPr="00E70AB9">
        <w:rPr>
          <w:rFonts w:ascii="Times New Roman" w:hAnsi="Times New Roman" w:cs="Times New Roman"/>
          <w:sz w:val="28"/>
          <w:szCs w:val="28"/>
        </w:rPr>
        <w:tab/>
        <w:t>Период овладения речью, особенно «от двух до пяти», вызывает изумление: на протяжении всего  2-3 лет ребенок, не имеющий опыта интеллектуальной деятельности, не зная ни каких правил и не испытывая в них никакой нужды, овладевает сложнейшей системой грамматики родного языка, склоняет и спрягает безошибочно, образует новые слова и словосочетания, почти не делая ошибок в согласовании и управлении,</w:t>
      </w:r>
    </w:p>
    <w:p w:rsidR="00C328CB" w:rsidRDefault="00C328CB" w:rsidP="00C66C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6C1C" w:rsidRDefault="0034358E" w:rsidP="00C66C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lastRenderedPageBreak/>
        <w:t xml:space="preserve"> строит простейшие варианты всех основных типов предложений. К. И. Чуковский совершенно справедливо назвал детей «гениальными лингвистами».</w:t>
      </w:r>
      <w:r w:rsidR="00C66C1C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Восприятие речи окружающих взрослых всегда опережает собственную речь детей. К. Д. Ушинский писал: «Дитя усвояет язык подражанием». Действительно, роль имитации в усвоении языка значительная, но это не слепое подражание, оно касается лишь формы, а содержание речи вытекает из жизненного опыта ребенка, его потребностей, из игровой, познавательной, бытовой и трудовой деятельности.</w:t>
      </w:r>
    </w:p>
    <w:p w:rsidR="0034358E" w:rsidRPr="00E70AB9" w:rsidRDefault="0034358E" w:rsidP="00C66C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Для овладения речью ребенку нужна речевая активность. Богатая и разнообразная речевая деятельность — залог успешного усвоения языка на любом возрастном этапе. Нередко бывает очень трудно исправить те недостатки речи, которые заложены в дошкольном возрасте. Существуют барьеры возможностей речевого развития, связанные с физиологическим созреванием нервных центров. В возрасте около трех лет заканчивается в основном анатомическое созревание речевых областей мозга. По данным физиологии, функции центральной нервной системы наиболее легко поддаются тренировке именно в период их естественного формирования.</w:t>
      </w:r>
    </w:p>
    <w:p w:rsidR="0034358E" w:rsidRPr="00E70AB9" w:rsidRDefault="0034358E" w:rsidP="00C66C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Дети в возрасте от двух до пяти лет - самые разговорчивые. А. К. Маркова отмечала, что в этот период дошкольники обладают двумя видами речи: «для нас» и «для себя». Речью «для нас» ребенок пользуется, когда говорит со взрослым, речью «для себя», когда самостоятельно играет    и разговаривает со своими игрушками. На этом этапе ребенок испытывает недостаток словарного материала. Его необходимо пополнять.</w:t>
      </w:r>
    </w:p>
    <w:p w:rsidR="0034358E" w:rsidRPr="007D5C48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А. Н. Гвоздев также отмечал особую языковую одаренность детей дошкольного возраста. Ребенок конструирует формы, свободно оперируя значимыми элементами, исходя из их значений. Еще больше самостоятельности требуется при создании новых слов, так как в этих случаях создается новое значение; для этого требуется разносторонняя наблюдательность, умение выделять известные предметы и явления, находить их характерные черты. По данным А. Н. Гвоздева, до трех лет отмечается усвоение только суффексов уменьшительности, ласкательности, унижительности и увеличительности. Самостоятельное     словообразование детей выдвигается как доказательство наличия особого «языкового чутья».</w:t>
      </w:r>
    </w:p>
    <w:p w:rsidR="003366DB" w:rsidRPr="003366DB" w:rsidRDefault="0034358E" w:rsidP="003366DB">
      <w:pPr>
        <w:pStyle w:val="af4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7D5C48">
        <w:rPr>
          <w:b/>
          <w:bCs/>
          <w:sz w:val="28"/>
          <w:szCs w:val="28"/>
        </w:rPr>
        <w:t xml:space="preserve">Новизна опыта </w:t>
      </w:r>
      <w:r w:rsidR="007D5C48">
        <w:rPr>
          <w:b/>
          <w:bCs/>
          <w:sz w:val="28"/>
          <w:szCs w:val="28"/>
        </w:rPr>
        <w:t xml:space="preserve"> </w:t>
      </w:r>
      <w:r w:rsidR="003366DB">
        <w:rPr>
          <w:color w:val="000000"/>
          <w:sz w:val="27"/>
          <w:szCs w:val="27"/>
        </w:rPr>
        <w:t xml:space="preserve"> </w:t>
      </w:r>
      <w:r w:rsidR="003366DB" w:rsidRPr="003366DB">
        <w:rPr>
          <w:color w:val="000000"/>
          <w:sz w:val="28"/>
          <w:szCs w:val="28"/>
        </w:rPr>
        <w:t xml:space="preserve">заключается в </w:t>
      </w:r>
      <w:r w:rsidR="00C328CB">
        <w:rPr>
          <w:color w:val="000000"/>
          <w:sz w:val="28"/>
          <w:szCs w:val="28"/>
        </w:rPr>
        <w:t xml:space="preserve">систематизировании </w:t>
      </w:r>
      <w:r w:rsidR="003366DB" w:rsidRPr="003366DB">
        <w:rPr>
          <w:color w:val="000000"/>
          <w:sz w:val="28"/>
          <w:szCs w:val="28"/>
        </w:rPr>
        <w:t xml:space="preserve"> методических приемов по развитию речи детей раннего возраста при помощи малых фольклорных форм.</w:t>
      </w:r>
      <w:r w:rsidR="003366DB">
        <w:rPr>
          <w:color w:val="000000"/>
          <w:sz w:val="28"/>
          <w:szCs w:val="28"/>
        </w:rPr>
        <w:t xml:space="preserve"> </w:t>
      </w:r>
      <w:r w:rsidR="003366DB" w:rsidRPr="003366DB">
        <w:rPr>
          <w:color w:val="000000"/>
          <w:sz w:val="28"/>
          <w:szCs w:val="28"/>
        </w:rPr>
        <w:t>Прослеживается чёткая связь между разными видами деятельности: речевой, познавательной, изобразительной, игровой, музыкальной, свободной самостоятельной деятельностью.</w:t>
      </w:r>
    </w:p>
    <w:p w:rsidR="003366DB" w:rsidRPr="003366DB" w:rsidRDefault="003366DB" w:rsidP="003366DB">
      <w:pPr>
        <w:pStyle w:val="af4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3366DB">
        <w:rPr>
          <w:color w:val="000000"/>
          <w:sz w:val="28"/>
          <w:szCs w:val="28"/>
        </w:rPr>
        <w:lastRenderedPageBreak/>
        <w:t>Опыт систематизирован в едином сюжетном контексте с большим содержанием практического, игрового и текстового материала.</w:t>
      </w:r>
    </w:p>
    <w:p w:rsidR="003366DB" w:rsidRPr="003366DB" w:rsidRDefault="003366DB" w:rsidP="003366DB">
      <w:pPr>
        <w:pStyle w:val="af4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3366DB">
        <w:rPr>
          <w:color w:val="000000"/>
          <w:sz w:val="28"/>
          <w:szCs w:val="28"/>
        </w:rPr>
        <w:t>Созданы условия для погружения детей в самобытный мир русской старины путём действенного познания:</w:t>
      </w:r>
    </w:p>
    <w:p w:rsidR="003366DB" w:rsidRPr="003366DB" w:rsidRDefault="003366DB" w:rsidP="003366DB">
      <w:pPr>
        <w:pStyle w:val="af4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3366DB">
        <w:rPr>
          <w:color w:val="000000"/>
          <w:sz w:val="28"/>
          <w:szCs w:val="28"/>
        </w:rPr>
        <w:t>-создание в группе соответствующей развивающей среды;</w:t>
      </w:r>
    </w:p>
    <w:p w:rsidR="003366DB" w:rsidRPr="003366DB" w:rsidRDefault="003366DB" w:rsidP="003366DB">
      <w:pPr>
        <w:pStyle w:val="af4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3366DB">
        <w:rPr>
          <w:color w:val="000000"/>
          <w:sz w:val="28"/>
          <w:szCs w:val="28"/>
        </w:rPr>
        <w:t>Усовершенствована система работы с родителями путем сотворчества и приобщения родителей к активному участию в воспитании детей:</w:t>
      </w:r>
    </w:p>
    <w:p w:rsidR="003366DB" w:rsidRPr="003366DB" w:rsidRDefault="003366DB" w:rsidP="003366DB">
      <w:pPr>
        <w:pStyle w:val="af4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3366DB">
        <w:rPr>
          <w:color w:val="000000"/>
          <w:sz w:val="28"/>
          <w:szCs w:val="28"/>
        </w:rPr>
        <w:t>-родительские собрания;</w:t>
      </w:r>
    </w:p>
    <w:p w:rsidR="003366DB" w:rsidRPr="003366DB" w:rsidRDefault="003366DB" w:rsidP="003366DB">
      <w:pPr>
        <w:pStyle w:val="af4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3366DB">
        <w:rPr>
          <w:color w:val="000000"/>
          <w:sz w:val="28"/>
          <w:szCs w:val="28"/>
        </w:rPr>
        <w:t>-консультации;</w:t>
      </w:r>
    </w:p>
    <w:p w:rsidR="003366DB" w:rsidRPr="003366DB" w:rsidRDefault="003366DB" w:rsidP="003366DB">
      <w:pPr>
        <w:pStyle w:val="af4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3366DB">
        <w:rPr>
          <w:color w:val="000000"/>
          <w:sz w:val="28"/>
          <w:szCs w:val="28"/>
        </w:rPr>
        <w:t>-общие фольклорные праздники;</w:t>
      </w:r>
    </w:p>
    <w:p w:rsidR="0034358E" w:rsidRDefault="003366DB" w:rsidP="003366DB">
      <w:pPr>
        <w:pStyle w:val="af4"/>
        <w:spacing w:before="0" w:beforeAutospacing="0" w:after="150" w:afterAutospacing="0"/>
        <w:rPr>
          <w:sz w:val="28"/>
          <w:szCs w:val="28"/>
        </w:rPr>
      </w:pPr>
      <w:r w:rsidRPr="003366DB">
        <w:rPr>
          <w:color w:val="000000"/>
          <w:sz w:val="28"/>
          <w:szCs w:val="28"/>
        </w:rPr>
        <w:t>-организации выставок народного прикладного искусства.</w:t>
      </w:r>
      <w:r w:rsidR="0034358E" w:rsidRPr="00E70AB9">
        <w:tab/>
      </w:r>
      <w:r w:rsidR="0034358E" w:rsidRPr="007D5C48">
        <w:rPr>
          <w:sz w:val="28"/>
          <w:szCs w:val="28"/>
        </w:rPr>
        <w:t xml:space="preserve"> </w:t>
      </w:r>
    </w:p>
    <w:p w:rsidR="007D5C48" w:rsidRDefault="007D5C48" w:rsidP="007D5C4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7D5C48">
        <w:rPr>
          <w:rFonts w:ascii="Times New Roman" w:hAnsi="Times New Roman" w:cs="Times New Roman"/>
          <w:b/>
          <w:sz w:val="28"/>
          <w:szCs w:val="28"/>
        </w:rPr>
        <w:t>Характеристика условий, в которых возможно применение данного опыта</w:t>
      </w:r>
      <w:r w:rsidR="003366DB">
        <w:rPr>
          <w:rFonts w:ascii="Times New Roman" w:hAnsi="Times New Roman" w:cs="Times New Roman"/>
          <w:b/>
          <w:sz w:val="28"/>
          <w:szCs w:val="28"/>
        </w:rPr>
        <w:t>.</w:t>
      </w:r>
    </w:p>
    <w:p w:rsidR="003366DB" w:rsidRPr="00C94D81" w:rsidRDefault="00B24B15" w:rsidP="00C94D8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94D81">
        <w:rPr>
          <w:rFonts w:ascii="Times New Roman" w:hAnsi="Times New Roman" w:cs="Times New Roman"/>
          <w:sz w:val="28"/>
          <w:szCs w:val="28"/>
        </w:rPr>
        <w:t xml:space="preserve">Опыт работы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может быть использован </w:t>
      </w:r>
      <w:r w:rsidRPr="00C94D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E19D9" w:rsidRPr="00C94D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весь  так и отдельные элементы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E19D9" w:rsidRPr="00C94D81">
        <w:rPr>
          <w:rFonts w:ascii="Times New Roman" w:hAnsi="Times New Roman" w:cs="Times New Roman"/>
          <w:sz w:val="28"/>
          <w:szCs w:val="28"/>
        </w:rPr>
        <w:t xml:space="preserve"> </w:t>
      </w:r>
      <w:r w:rsidR="003366DB" w:rsidRPr="00C94D81">
        <w:rPr>
          <w:rFonts w:ascii="Times New Roman" w:hAnsi="Times New Roman" w:cs="Times New Roman"/>
          <w:sz w:val="28"/>
          <w:szCs w:val="28"/>
        </w:rPr>
        <w:t>Опыт</w:t>
      </w:r>
      <w:r w:rsidR="00C94D81" w:rsidRPr="00C94D81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3366DB" w:rsidRPr="00C94D81">
        <w:rPr>
          <w:rFonts w:ascii="Times New Roman" w:hAnsi="Times New Roman" w:cs="Times New Roman"/>
          <w:sz w:val="28"/>
          <w:szCs w:val="28"/>
        </w:rPr>
        <w:t xml:space="preserve"> </w:t>
      </w:r>
      <w:r w:rsidR="00C94D81" w:rsidRPr="00C94D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могут использовать в своей работе, </w:t>
      </w:r>
      <w:r w:rsidR="003366DB" w:rsidRPr="00C94D81">
        <w:rPr>
          <w:rFonts w:ascii="Times New Roman" w:hAnsi="Times New Roman" w:cs="Times New Roman"/>
          <w:sz w:val="28"/>
          <w:szCs w:val="28"/>
        </w:rPr>
        <w:t xml:space="preserve">воспитателями  и учителями </w:t>
      </w:r>
      <w:r w:rsidR="00857772" w:rsidRPr="00C94D81">
        <w:rPr>
          <w:rFonts w:ascii="Times New Roman" w:hAnsi="Times New Roman" w:cs="Times New Roman"/>
          <w:sz w:val="28"/>
          <w:szCs w:val="28"/>
        </w:rPr>
        <w:t xml:space="preserve"> логопедами  в ДОУ</w:t>
      </w:r>
      <w:r w:rsidR="003366DB" w:rsidRPr="00C94D81">
        <w:rPr>
          <w:rFonts w:ascii="Times New Roman" w:hAnsi="Times New Roman" w:cs="Times New Roman"/>
          <w:sz w:val="28"/>
          <w:szCs w:val="28"/>
        </w:rPr>
        <w:t>.</w:t>
      </w:r>
    </w:p>
    <w:p w:rsidR="007D5C48" w:rsidRPr="00857772" w:rsidRDefault="003366DB" w:rsidP="0085777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77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5777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857772" w:rsidRDefault="0034358E" w:rsidP="00857772">
      <w:pPr>
        <w:pStyle w:val="af4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857772">
        <w:rPr>
          <w:b/>
          <w:bCs/>
          <w:sz w:val="28"/>
          <w:szCs w:val="28"/>
        </w:rPr>
        <w:t xml:space="preserve">Технология </w:t>
      </w:r>
      <w:r w:rsidR="00857772" w:rsidRPr="00857772">
        <w:rPr>
          <w:b/>
          <w:bCs/>
          <w:sz w:val="28"/>
          <w:szCs w:val="28"/>
        </w:rPr>
        <w:t xml:space="preserve"> описания </w:t>
      </w:r>
      <w:r w:rsidRPr="00857772">
        <w:rPr>
          <w:b/>
          <w:bCs/>
          <w:sz w:val="28"/>
          <w:szCs w:val="28"/>
        </w:rPr>
        <w:t>опыта</w:t>
      </w:r>
    </w:p>
    <w:p w:rsidR="00857772" w:rsidRPr="00857772" w:rsidRDefault="00857772" w:rsidP="00857772">
      <w:pPr>
        <w:pStyle w:val="af4"/>
        <w:spacing w:before="0" w:beforeAutospacing="0" w:after="150" w:afterAutospacing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b/>
          <w:color w:val="000000" w:themeColor="text1"/>
          <w:sz w:val="28"/>
          <w:szCs w:val="28"/>
        </w:rPr>
        <w:t>Целью</w:t>
      </w:r>
      <w:r w:rsidRPr="00857772">
        <w:rPr>
          <w:color w:val="000000" w:themeColor="text1"/>
          <w:sz w:val="28"/>
          <w:szCs w:val="28"/>
        </w:rPr>
        <w:t xml:space="preserve"> данного опыта  является  использование произведений  русского народного фольклора, как возможность развития речи детей раннего возраста; создание  жизни детей интересной и содер</w:t>
      </w:r>
      <w:r w:rsidR="00FC7348">
        <w:rPr>
          <w:color w:val="000000" w:themeColor="text1"/>
          <w:sz w:val="28"/>
          <w:szCs w:val="28"/>
        </w:rPr>
        <w:t>жательной, наполнени</w:t>
      </w:r>
      <w:r w:rsidRPr="00857772">
        <w:rPr>
          <w:color w:val="000000" w:themeColor="text1"/>
          <w:sz w:val="28"/>
          <w:szCs w:val="28"/>
        </w:rPr>
        <w:t>е ее яркими впечатлениями, радостью творчества, способствовать познанию себя, окружающего  мира.</w:t>
      </w:r>
    </w:p>
    <w:p w:rsidR="00857772" w:rsidRPr="00FC7348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b/>
          <w:color w:val="000000" w:themeColor="text1"/>
          <w:sz w:val="28"/>
          <w:szCs w:val="28"/>
        </w:rPr>
      </w:pPr>
      <w:r w:rsidRPr="00FC7348">
        <w:rPr>
          <w:b/>
          <w:color w:val="000000" w:themeColor="text1"/>
          <w:sz w:val="28"/>
          <w:szCs w:val="28"/>
        </w:rPr>
        <w:t>Задачи: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t>- освоение разговорной речи;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t>- расширение словарного запаса;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t>- воспитание звуковой культуры речи;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t>- формирование связной речи;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t>- расширять представлении детей о разных формах фольклора (потешки, пестушки, приговорки, заклички, колыбельные песни);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t>- воспитывать любовь к народному искусству и народным традициям;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t>-обеспечить формирование открытости, доброжелательности, коммуникативности;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lastRenderedPageBreak/>
        <w:t>- установить двусторонний контакт с малышом в адаптационный период;</w:t>
      </w:r>
    </w:p>
    <w:p w:rsidR="00857772" w:rsidRPr="00857772" w:rsidRDefault="00857772" w:rsidP="00857772">
      <w:pPr>
        <w:pStyle w:val="af4"/>
        <w:spacing w:before="0" w:beforeAutospacing="0" w:after="15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857772">
        <w:rPr>
          <w:color w:val="000000" w:themeColor="text1"/>
          <w:sz w:val="28"/>
          <w:szCs w:val="28"/>
        </w:rPr>
        <w:t>- доставить детям радость и обогатить новыми эмоциональными впечатлениями.</w:t>
      </w:r>
    </w:p>
    <w:p w:rsidR="0034358E" w:rsidRPr="00857772" w:rsidRDefault="00FC7348" w:rsidP="0085777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73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Организация учебно- воспитательного процесса</w:t>
      </w:r>
    </w:p>
    <w:p w:rsidR="003366DB" w:rsidRPr="00FC7348" w:rsidRDefault="003366DB" w:rsidP="00FC7348">
      <w:pPr>
        <w:pStyle w:val="af4"/>
        <w:spacing w:before="0" w:beforeAutospacing="0" w:after="150" w:afterAutospacing="0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FC7348">
        <w:rPr>
          <w:color w:val="000000" w:themeColor="text1"/>
          <w:sz w:val="28"/>
          <w:szCs w:val="28"/>
        </w:rPr>
        <w:t>Подобно тому, как навсегда запоминаются первые книжки, так память хранит и те мелодии, которые довелось услышать в ранние годы. Вот почему так важно, чтобы колыбельные песни, пестушки, прибаутки входили в жизнь в ту пору, когда человек особенно восприимчив ко всему прекрасному. Важно, чтобы дети с раннего возраста слышали и понимали всю красоту мелодичности русского языка. Ведь в детском фольклоре много душевности, искренности. Поэтому фольклор всегда и современен, так как развивается вместе с народом, вбирая в себя все самое ценное, что существовало раннее, и отображая новые социальные изменения.</w:t>
      </w:r>
    </w:p>
    <w:p w:rsidR="0034358E" w:rsidRPr="00E70AB9" w:rsidRDefault="003366DB" w:rsidP="00FC7348">
      <w:pPr>
        <w:pStyle w:val="af4"/>
        <w:spacing w:before="0" w:beforeAutospacing="0" w:after="150" w:afterAutospacing="0"/>
        <w:jc w:val="both"/>
        <w:rPr>
          <w:sz w:val="28"/>
          <w:szCs w:val="28"/>
        </w:rPr>
      </w:pPr>
      <w:r w:rsidRPr="00FC7348">
        <w:rPr>
          <w:color w:val="000000" w:themeColor="text1"/>
          <w:sz w:val="28"/>
          <w:szCs w:val="28"/>
        </w:rPr>
        <w:t xml:space="preserve">Развитие речи детей посредством фольклорных произведений, безусловно, не проявляется само собой. В этом важную роль играет воспитатель, умело направляющий этот процесс. Поэтому </w:t>
      </w:r>
      <w:r w:rsidR="00FC7348">
        <w:rPr>
          <w:color w:val="000000" w:themeColor="text1"/>
          <w:sz w:val="28"/>
          <w:szCs w:val="28"/>
        </w:rPr>
        <w:t>с</w:t>
      </w:r>
      <w:r w:rsidR="0034358E" w:rsidRPr="00E70AB9">
        <w:rPr>
          <w:sz w:val="28"/>
          <w:szCs w:val="28"/>
        </w:rPr>
        <w:t>вою практическую деятельность с детьми младшего дошкольного возраста строю на следующих основных принципах: на тщательном, обусловленном возрастными возможностями детей отборе материала; интеграции работы с различными направлениями воспитательной работы и видам деятельности детей (Развитие речи, ознакомление с природой, различные игры); активного включения детей.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Применяю такие приемы обучения, как: динамический акцент на фрагментах текста, действительное соучастие, наглядность, неоднократное повторение в игровой форме и в режимных моментах. Для этого использую потешки для сна, кормления, прогулки и др.</w:t>
      </w:r>
      <w:r w:rsidR="0082666F" w:rsidRPr="0082666F">
        <w:rPr>
          <w:rFonts w:ascii="Times New Roman" w:hAnsi="Times New Roman" w:cs="Times New Roman"/>
          <w:sz w:val="28"/>
          <w:szCs w:val="28"/>
        </w:rPr>
        <w:t>[</w:t>
      </w:r>
      <w:r w:rsidR="0082666F">
        <w:rPr>
          <w:rFonts w:ascii="Times New Roman" w:hAnsi="Times New Roman" w:cs="Times New Roman"/>
          <w:sz w:val="28"/>
          <w:szCs w:val="28"/>
        </w:rPr>
        <w:t>Приложение №1</w:t>
      </w:r>
      <w:r w:rsidR="0082666F" w:rsidRPr="0082666F">
        <w:rPr>
          <w:rFonts w:ascii="Times New Roman" w:hAnsi="Times New Roman" w:cs="Times New Roman"/>
          <w:sz w:val="28"/>
          <w:szCs w:val="28"/>
        </w:rPr>
        <w:t>]</w:t>
      </w:r>
      <w:r w:rsidRPr="00E70AB9">
        <w:rPr>
          <w:rFonts w:ascii="Times New Roman" w:hAnsi="Times New Roman" w:cs="Times New Roman"/>
          <w:sz w:val="28"/>
          <w:szCs w:val="28"/>
        </w:rPr>
        <w:t xml:space="preserve"> Все это вызывает положительный эмоциональный отклик у младших дошкольников, желание еще раз их слышать и запомнить. Малыши слушают их, просят повторить хорошо знакомые и любимые, чему во многом способствует и особая ритмическая организация, которая играет определенную роль в создании психологического комфорта.</w:t>
      </w:r>
    </w:p>
    <w:p w:rsidR="0034358E" w:rsidRPr="0057583D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Понимая, что совершенствование речевого общения невозможно без расширения словарного запаса ребенка, уделяю большое внимание его закреплению и активизации. Чтобы новые, довольно трудные слова прочно вошли в лексикон детей, использую различны</w:t>
      </w:r>
      <w:r w:rsidR="0057583D">
        <w:rPr>
          <w:rFonts w:ascii="Times New Roman" w:hAnsi="Times New Roman" w:cs="Times New Roman"/>
          <w:sz w:val="28"/>
          <w:szCs w:val="28"/>
        </w:rPr>
        <w:t xml:space="preserve">е методические и игровые приемы и игры забавы </w:t>
      </w:r>
      <w:r w:rsidR="0057583D" w:rsidRPr="0057583D">
        <w:rPr>
          <w:rFonts w:ascii="Times New Roman" w:hAnsi="Times New Roman" w:cs="Times New Roman"/>
          <w:sz w:val="28"/>
          <w:szCs w:val="28"/>
        </w:rPr>
        <w:t>[</w:t>
      </w:r>
      <w:r w:rsidR="0057583D">
        <w:rPr>
          <w:rFonts w:ascii="Times New Roman" w:hAnsi="Times New Roman" w:cs="Times New Roman"/>
          <w:sz w:val="28"/>
          <w:szCs w:val="28"/>
        </w:rPr>
        <w:t>Приложение №2</w:t>
      </w:r>
      <w:r w:rsidR="0057583D" w:rsidRPr="0057583D">
        <w:rPr>
          <w:rFonts w:ascii="Times New Roman" w:hAnsi="Times New Roman" w:cs="Times New Roman"/>
          <w:sz w:val="28"/>
          <w:szCs w:val="28"/>
        </w:rPr>
        <w:t>]</w:t>
      </w:r>
    </w:p>
    <w:p w:rsidR="0034358E" w:rsidRPr="00AE19D9" w:rsidRDefault="0034358E" w:rsidP="00E70AB9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«Доскажи словечко»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Это куколка, Акулька,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lastRenderedPageBreak/>
        <w:t>У нее кроватка - … (люлька).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 xml:space="preserve">В печку слазить очень рад, 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А зовут его... (ухват).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У нее доска и палка-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Это бабушкина... (прялка).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Кашу варит всем дружок,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Круглобокий... (чугунок).</w:t>
      </w:r>
    </w:p>
    <w:p w:rsidR="0034358E" w:rsidRPr="00E70AB9" w:rsidRDefault="0034358E" w:rsidP="00E70AB9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«Словесное лото или Кому что»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Карточки с картинками (бабушка, прялка, люлька, хозяйка, ухват, чугун, коромысло, ведро, младенец и др.).</w:t>
      </w:r>
    </w:p>
    <w:p w:rsidR="00AE19D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Важным условием успешной работы над словарем детей является единство развития словаря с развитием познавательных процессов.</w:t>
      </w:r>
      <w:r w:rsidRPr="00E70AB9">
        <w:rPr>
          <w:rFonts w:ascii="Times New Roman" w:hAnsi="Times New Roman" w:cs="Times New Roman"/>
          <w:sz w:val="28"/>
          <w:szCs w:val="28"/>
        </w:rPr>
        <w:tab/>
        <w:t>Расширяя словарь детей через русский народный фольклор, нельзя не отметить познавательное значение таких словосочетаний из русских народных сказок, по которым можно учить ориентировке в пространстве, давать понятие о временных представлениях, величине. Вот только некоторые из них: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Направо пойдешь -</w:t>
      </w:r>
      <w:r w:rsidR="00AE19D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i/>
          <w:iCs/>
          <w:sz w:val="28"/>
          <w:szCs w:val="28"/>
        </w:rPr>
        <w:t>клад найдешь,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 xml:space="preserve">Налево пойдешь — коня потеряешь, </w:t>
      </w:r>
      <w:r w:rsidRPr="00E70AB9">
        <w:rPr>
          <w:rFonts w:ascii="Times New Roman" w:hAnsi="Times New Roman" w:cs="Times New Roman"/>
          <w:i/>
          <w:iCs/>
          <w:sz w:val="28"/>
          <w:szCs w:val="28"/>
        </w:rPr>
        <w:br/>
        <w:t>Прямо пойдешь — сам пропадешь.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Утро вечера мудренее.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Не по дням, а по часам.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От мала до велика.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Следующей задачей речевого развития является воспитание звуковой культуры речи. И ее я пыталась решить, используя различные виды русского фольклора. Для артикуляционной и пальчиковой гимнастики брала народные игры «Сорока-ворона</w:t>
      </w:r>
      <w:r w:rsidR="00AE19D9">
        <w:rPr>
          <w:rFonts w:ascii="Times New Roman" w:hAnsi="Times New Roman" w:cs="Times New Roman"/>
          <w:sz w:val="28"/>
          <w:szCs w:val="28"/>
        </w:rPr>
        <w:t xml:space="preserve">», «Этот пальчик в лес ходил», </w:t>
      </w:r>
      <w:r w:rsidRPr="00E70AB9">
        <w:rPr>
          <w:rFonts w:ascii="Times New Roman" w:hAnsi="Times New Roman" w:cs="Times New Roman"/>
          <w:sz w:val="28"/>
          <w:szCs w:val="28"/>
        </w:rPr>
        <w:t>«Этот пальчик —дедушка», «У нашей у бабушки десять внучат» и др. Это способствует развитию моторики рук, вырабатывает умение проговаривать текст совместно с выполняемыми действиями.</w:t>
      </w:r>
      <w:r w:rsidR="00AE19D9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ab/>
        <w:t xml:space="preserve">Учитывая, что звуковая культура речи это не только правильное звукопроизношение, но и умение регулировать темп, громкость, дыхание, обратилась к такому виду </w:t>
      </w:r>
      <w:r w:rsidRPr="00E70AB9">
        <w:rPr>
          <w:rFonts w:ascii="Times New Roman" w:hAnsi="Times New Roman" w:cs="Times New Roman"/>
          <w:sz w:val="28"/>
          <w:szCs w:val="28"/>
        </w:rPr>
        <w:lastRenderedPageBreak/>
        <w:t>фольклора, как заклички, колыбельные, скороговорки.</w:t>
      </w:r>
      <w:r w:rsidR="00AE19D9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ab/>
        <w:t>Само слово «заклички» побуждает детей говорить громко — закликать. Использовала такой прием: «Скажи так, чтобы солнце тебя услышало!» да разве можно сказать тихо такой текст, в содержании которого изначально заложена просьба, желание видеть солнце!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Солнышко, появись!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Красное нарядись!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 xml:space="preserve"> Чтобы год от года была у нас погода!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Противоположным свойством обладают пестушки. Их хочется проговаривать напевно, ласково, поэтому само содержание побуждает детей произносить их тихо, спокойно.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Тише, куры, не шумите,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Мово Ваню не будите,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 xml:space="preserve">А мой Ваня будет спать, 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Будет глазки закрывать.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Педагогическая наука давно признала скороговорки инструментом совершенствования произношения, изменения темпа речи, развития артикуляционного аппарата. Но еще в старину люди поняли всю их педагогическую ценность и использовали для воспитания у детей чувства ритма, для преодоления косноязычия. Постоянно используя этот жанр фольклора в работе собрался практический материал.</w:t>
      </w:r>
    </w:p>
    <w:p w:rsidR="0034358E" w:rsidRPr="00DA6B16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Велика ценность фольклора в формировании у детей слухового внимания, фонематического слуха и правильного произношения, так как сама звуковая ориентация фольклорного стиха наполнена обилием рифм, повторов, созвучий.</w:t>
      </w:r>
      <w:r w:rsidR="0057583D">
        <w:rPr>
          <w:rFonts w:ascii="Times New Roman" w:hAnsi="Times New Roman" w:cs="Times New Roman"/>
          <w:sz w:val="28"/>
          <w:szCs w:val="28"/>
        </w:rPr>
        <w:t xml:space="preserve"> </w:t>
      </w:r>
      <w:r w:rsidR="0057583D" w:rsidRPr="00DA6B16">
        <w:rPr>
          <w:rFonts w:ascii="Times New Roman" w:hAnsi="Times New Roman" w:cs="Times New Roman"/>
          <w:sz w:val="28"/>
          <w:szCs w:val="28"/>
        </w:rPr>
        <w:t>[</w:t>
      </w:r>
      <w:r w:rsidR="0057583D">
        <w:rPr>
          <w:rFonts w:ascii="Times New Roman" w:hAnsi="Times New Roman" w:cs="Times New Roman"/>
          <w:sz w:val="28"/>
          <w:szCs w:val="28"/>
        </w:rPr>
        <w:t>Приложение №3</w:t>
      </w:r>
      <w:r w:rsidR="0057583D" w:rsidRPr="00DA6B16">
        <w:rPr>
          <w:rFonts w:ascii="Times New Roman" w:hAnsi="Times New Roman" w:cs="Times New Roman"/>
          <w:sz w:val="28"/>
          <w:szCs w:val="28"/>
        </w:rPr>
        <w:t>]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Пошел медведь к броду — бултых в водй!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Уж он мок, мок, мок,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Уж он кис, кис, кис.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Вымок, выкис, вылез, высох,</w:t>
      </w:r>
    </w:p>
    <w:p w:rsidR="0034358E" w:rsidRPr="00E70AB9" w:rsidRDefault="0034358E" w:rsidP="00AE19D9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 xml:space="preserve">Встал на колоду - </w:t>
      </w:r>
      <w:r w:rsidRPr="00E70AB9">
        <w:rPr>
          <w:rFonts w:ascii="Times New Roman" w:hAnsi="Times New Roman" w:cs="Times New Roman"/>
          <w:i/>
          <w:iCs/>
          <w:sz w:val="28"/>
          <w:szCs w:val="28"/>
        </w:rPr>
        <w:br/>
        <w:t>Бултых в воду!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lastRenderedPageBreak/>
        <w:tab/>
        <w:t>Чтобы сформировать связную речь ребенка, необходимо научить его пользоваться различными звуковыми средствами. Это и интонация, и логическое ударение, подбор наиболее подходящих  слов, и многое другое.</w:t>
      </w:r>
      <w:r w:rsidR="00AE19D9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Основой связной речи, заключающей в себе  различные языковые средства, является диалог. Для диалога характерны неполные предложения, восклицание, вопрос, междометие, яркая интонационная мимика. Все это мы находим в фольклорных диалогических текстах. Звучание и обыгрывание лишь одного диалогического фольклорного текста помогло детям освоить вопросительную интонацию «Курочка — рябушечка».</w:t>
      </w:r>
      <w:r w:rsidRPr="00E70AB9">
        <w:rPr>
          <w:rFonts w:ascii="Times New Roman" w:hAnsi="Times New Roman" w:cs="Times New Roman"/>
          <w:sz w:val="28"/>
          <w:szCs w:val="28"/>
        </w:rPr>
        <w:tab/>
        <w:t>Конкретность сформулированных вопросов вызывает четкий и простой ответ. Неполное предложение помогает сохранить интонацию вопроса, услышать ее в тексте. Освоив интонационную выразительность в коротких неполных предложениях, дети смогут ее проявлять в распространенных и сложных предложениях.</w:t>
      </w:r>
      <w:r w:rsidR="00AE19D9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Опыт показал, что восклицательную интонацию продуктивнее отрабатывать на закличках, так как в них присутствует восклицание: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«Солнышко!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Ведрышко!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Выйди поскорей!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Будь к нам добрей!»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Большое влияние на воспитание яркой интонационной выразительности, эмоциональности речи детей влияют русские народные словесные игры,</w:t>
      </w:r>
      <w:r w:rsidR="00FA7CDA" w:rsidRPr="00FA7CDA">
        <w:rPr>
          <w:rFonts w:ascii="Times New Roman" w:hAnsi="Times New Roman" w:cs="Times New Roman"/>
          <w:sz w:val="28"/>
          <w:szCs w:val="28"/>
        </w:rPr>
        <w:t>[</w:t>
      </w:r>
      <w:r w:rsidR="00FA7CDA">
        <w:rPr>
          <w:rFonts w:ascii="Times New Roman" w:hAnsi="Times New Roman" w:cs="Times New Roman"/>
          <w:sz w:val="28"/>
          <w:szCs w:val="28"/>
        </w:rPr>
        <w:t>Приложение№3</w:t>
      </w:r>
      <w:r w:rsidR="00FA7CDA" w:rsidRPr="00FA7CDA">
        <w:rPr>
          <w:rFonts w:ascii="Times New Roman" w:hAnsi="Times New Roman" w:cs="Times New Roman"/>
          <w:sz w:val="28"/>
          <w:szCs w:val="28"/>
        </w:rPr>
        <w:t>]</w:t>
      </w:r>
      <w:r w:rsidRPr="00E70AB9">
        <w:rPr>
          <w:rFonts w:ascii="Times New Roman" w:hAnsi="Times New Roman" w:cs="Times New Roman"/>
          <w:sz w:val="28"/>
          <w:szCs w:val="28"/>
        </w:rPr>
        <w:t xml:space="preserve"> как их еще называют, игры с приговорами. Для них особенно характерны интонационно-мимические компоненты, которые зависят от личных способностей игроков, от духа игры. Наверное, поэтому дети их так любят.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>Игра «Девица — девица».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Участники</w:t>
      </w:r>
      <w:r w:rsidRPr="00E70AB9">
        <w:rPr>
          <w:rFonts w:ascii="Times New Roman" w:hAnsi="Times New Roman" w:cs="Times New Roman"/>
          <w:sz w:val="28"/>
          <w:szCs w:val="28"/>
        </w:rPr>
        <w:t>: девица — водящий и группа детей.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Дети:</w:t>
      </w:r>
      <w:r w:rsidRPr="00E70AB9">
        <w:rPr>
          <w:rFonts w:ascii="Times New Roman" w:hAnsi="Times New Roman" w:cs="Times New Roman"/>
          <w:sz w:val="28"/>
          <w:szCs w:val="28"/>
        </w:rPr>
        <w:t xml:space="preserve"> . Девица — девица, сходи по водицу!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 xml:space="preserve">Девица. </w:t>
      </w:r>
      <w:r w:rsidRPr="00E70AB9">
        <w:rPr>
          <w:rFonts w:ascii="Times New Roman" w:hAnsi="Times New Roman" w:cs="Times New Roman"/>
          <w:sz w:val="28"/>
          <w:szCs w:val="28"/>
        </w:rPr>
        <w:t>Я волка боюсь, я лисицы боюсь, я медведя боюсь!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Дети</w:t>
      </w:r>
      <w:r w:rsidRPr="00E70AB9">
        <w:rPr>
          <w:rFonts w:ascii="Times New Roman" w:hAnsi="Times New Roman" w:cs="Times New Roman"/>
          <w:sz w:val="28"/>
          <w:szCs w:val="28"/>
        </w:rPr>
        <w:t>. Волк на работе, лиса на болоте, а медведь смеется — голова трясется!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i/>
          <w:iCs/>
          <w:sz w:val="28"/>
          <w:szCs w:val="28"/>
        </w:rPr>
        <w:t>Девица.</w:t>
      </w:r>
      <w:r w:rsidRPr="00E70AB9">
        <w:rPr>
          <w:rFonts w:ascii="Times New Roman" w:hAnsi="Times New Roman" w:cs="Times New Roman"/>
          <w:sz w:val="28"/>
          <w:szCs w:val="28"/>
        </w:rPr>
        <w:t xml:space="preserve"> Поймаю вас всех сейчас! (Ловит, дети убегают.)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 xml:space="preserve">Чем чаще дети играли в эту игру, тем сильнее проявлялись эмоции и мимика. Если в начале они прости проговаривали текст, то позднее в их речи </w:t>
      </w:r>
      <w:r w:rsidRPr="00E70AB9">
        <w:rPr>
          <w:rFonts w:ascii="Times New Roman" w:hAnsi="Times New Roman" w:cs="Times New Roman"/>
          <w:sz w:val="28"/>
          <w:szCs w:val="28"/>
        </w:rPr>
        <w:lastRenderedPageBreak/>
        <w:t>появился оттенок насмешки, интонационная выразительность. Девица проговаривала текст капризным тоном, появилась ответная реакция на насмешку, которая выразилась в мимике и интонации.</w:t>
      </w:r>
      <w:r w:rsidR="00AE19D9">
        <w:rPr>
          <w:rFonts w:ascii="Times New Roman" w:hAnsi="Times New Roman" w:cs="Times New Roman"/>
          <w:sz w:val="28"/>
          <w:szCs w:val="28"/>
        </w:rPr>
        <w:t xml:space="preserve">  </w:t>
      </w:r>
      <w:r w:rsidRPr="00E70AB9">
        <w:rPr>
          <w:rFonts w:ascii="Times New Roman" w:hAnsi="Times New Roman" w:cs="Times New Roman"/>
          <w:sz w:val="28"/>
          <w:szCs w:val="28"/>
        </w:rPr>
        <w:t>К этой игре можно добавить и ряд других, которые окажут воспитателю неоценимую помощь в развитии интонационной выразительности речи детей. Например: «Кисонька — мурысеька», «Кривой петух», «Трух — трух», «Я — хитрая лисица».</w:t>
      </w:r>
      <w:r w:rsidR="00AE19D9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>Хочется отметить положительное влияние театрализованной деятельности на все факторы развития речи ребенка. Разнообразные виды красочных театров в сочетании с недлинными, но колоритными в речевом отношении фольклорными текстами побуждают детей проявлять все свои речевые знания, эмоциональные качества. Особенно ценны в этом отношении потешки, небылицы, короткие сказки, героями которых являются животные и дети.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rPr>
          <w:rFonts w:ascii="Times New Roman" w:hAnsi="Times New Roman" w:cs="Times New Roman"/>
          <w:sz w:val="28"/>
          <w:szCs w:val="28"/>
        </w:rPr>
        <w:tab/>
        <w:t>Регулярно провожу с детьми народные праздники: осенние посиделки, Масленица, Зимние святки, активными участниками которых являются и взрослые и дети.</w:t>
      </w:r>
      <w:r w:rsidR="00FA7CDA" w:rsidRPr="00FA7CDA">
        <w:rPr>
          <w:rFonts w:ascii="Times New Roman" w:hAnsi="Times New Roman" w:cs="Times New Roman"/>
          <w:sz w:val="28"/>
          <w:szCs w:val="28"/>
        </w:rPr>
        <w:t>[</w:t>
      </w:r>
      <w:r w:rsidR="00FA7CDA">
        <w:rPr>
          <w:rFonts w:ascii="Times New Roman" w:hAnsi="Times New Roman" w:cs="Times New Roman"/>
          <w:sz w:val="28"/>
          <w:szCs w:val="28"/>
        </w:rPr>
        <w:t>Приложение №4,№5</w:t>
      </w:r>
      <w:r w:rsidR="00FA7CDA" w:rsidRPr="00FA7CDA">
        <w:rPr>
          <w:rFonts w:ascii="Times New Roman" w:hAnsi="Times New Roman" w:cs="Times New Roman"/>
          <w:sz w:val="28"/>
          <w:szCs w:val="28"/>
        </w:rPr>
        <w:t>]</w:t>
      </w:r>
      <w:r w:rsidRPr="00E70AB9">
        <w:rPr>
          <w:rFonts w:ascii="Times New Roman" w:hAnsi="Times New Roman" w:cs="Times New Roman"/>
          <w:sz w:val="28"/>
          <w:szCs w:val="28"/>
        </w:rPr>
        <w:t xml:space="preserve"> При разработке сценария праздника особое внимание уделяю подбору словесно-музыкальных, драматических, игровых и хореографических произведений обрядово-календарного фольклора. Произведения соответствуют содержанию праздника, интересные и доступные детям.</w:t>
      </w:r>
      <w:r w:rsidR="00AE19D9">
        <w:rPr>
          <w:rFonts w:ascii="Times New Roman" w:hAnsi="Times New Roman" w:cs="Times New Roman"/>
          <w:sz w:val="28"/>
          <w:szCs w:val="28"/>
        </w:rPr>
        <w:t xml:space="preserve"> </w:t>
      </w:r>
      <w:r w:rsidRPr="00E70AB9">
        <w:rPr>
          <w:rFonts w:ascii="Times New Roman" w:hAnsi="Times New Roman" w:cs="Times New Roman"/>
          <w:sz w:val="28"/>
          <w:szCs w:val="28"/>
        </w:rPr>
        <w:tab/>
        <w:t>Насыщенность народного праздника сюрпризными моментами, творческими импровизациями, стимулируют интерес детей, усиливают их впечатления и переживания, обеспечивают естественное приобщение детей к национальным традициям.</w:t>
      </w:r>
    </w:p>
    <w:p w:rsidR="00231B70" w:rsidRPr="00DA6B16" w:rsidRDefault="00231B70" w:rsidP="00231B7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1B7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231B70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34358E" w:rsidRPr="00231B7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4358E" w:rsidRPr="00231B70" w:rsidRDefault="0034358E" w:rsidP="00231B7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1B70">
        <w:rPr>
          <w:rFonts w:ascii="Times New Roman" w:hAnsi="Times New Roman" w:cs="Times New Roman"/>
          <w:b/>
          <w:bCs/>
          <w:sz w:val="28"/>
          <w:szCs w:val="28"/>
        </w:rPr>
        <w:t>Результативность опыта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AB9">
        <w:rPr>
          <w:rFonts w:ascii="Times New Roman" w:hAnsi="Times New Roman" w:cs="Times New Roman"/>
          <w:bCs/>
          <w:sz w:val="28"/>
          <w:szCs w:val="28"/>
        </w:rPr>
        <w:t>Диагностика развития речи детей в младшей группе</w:t>
      </w:r>
    </w:p>
    <w:tbl>
      <w:tblPr>
        <w:tblW w:w="0" w:type="auto"/>
        <w:tblInd w:w="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80"/>
        <w:gridCol w:w="1360"/>
        <w:gridCol w:w="1320"/>
        <w:gridCol w:w="1340"/>
        <w:gridCol w:w="1340"/>
        <w:gridCol w:w="1340"/>
        <w:gridCol w:w="1350"/>
      </w:tblGrid>
      <w:tr w:rsidR="0034358E" w:rsidRPr="00E70AB9" w:rsidTr="0057583D">
        <w:tc>
          <w:tcPr>
            <w:tcW w:w="12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Уровни развития</w:t>
            </w:r>
          </w:p>
        </w:tc>
        <w:tc>
          <w:tcPr>
            <w:tcW w:w="26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6C1C" w:rsidRDefault="0034358E" w:rsidP="00C66C1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6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28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66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28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4358E" w:rsidRPr="00E70AB9" w:rsidRDefault="0034358E" w:rsidP="00C66C1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26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6C1C" w:rsidRDefault="0034358E" w:rsidP="00C66C1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6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28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66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28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4358E" w:rsidRPr="00E70AB9" w:rsidRDefault="0034358E" w:rsidP="00C66C1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269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6C1C" w:rsidRDefault="0034358E" w:rsidP="00C66C1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328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C328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4358E" w:rsidRPr="00E70AB9" w:rsidRDefault="0034358E" w:rsidP="00C66C1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</w:tr>
      <w:tr w:rsidR="0034358E" w:rsidRPr="00E70AB9" w:rsidTr="0057583D">
        <w:tc>
          <w:tcPr>
            <w:tcW w:w="12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34358E" w:rsidRPr="00E70AB9" w:rsidTr="0057583D">
        <w:tc>
          <w:tcPr>
            <w:tcW w:w="12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34358E" w:rsidRPr="00E70AB9" w:rsidTr="0057583D">
        <w:tc>
          <w:tcPr>
            <w:tcW w:w="12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358E" w:rsidRPr="00E70AB9" w:rsidRDefault="0034358E" w:rsidP="00E70AB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AB0F28" w:rsidRDefault="0034358E" w:rsidP="00AB0F2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70AB9">
        <w:lastRenderedPageBreak/>
        <w:tab/>
      </w:r>
      <w:r w:rsidRPr="00AB0F28">
        <w:rPr>
          <w:rFonts w:ascii="Times New Roman" w:hAnsi="Times New Roman" w:cs="Times New Roman"/>
          <w:sz w:val="28"/>
          <w:szCs w:val="28"/>
        </w:rPr>
        <w:t xml:space="preserve">Результативность использования фольклора в процессе развития речи можно увидеть из  диагностической таблицы. Для анализа работы взяты результаты диагностики  детей за три учебных года. </w:t>
      </w:r>
      <w:r w:rsidR="00B24B15" w:rsidRPr="00AB0F2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B0F28">
        <w:rPr>
          <w:rFonts w:ascii="Times New Roman" w:hAnsi="Times New Roman" w:cs="Times New Roman"/>
          <w:sz w:val="28"/>
          <w:szCs w:val="28"/>
        </w:rPr>
        <w:t xml:space="preserve"> </w:t>
      </w:r>
      <w:r w:rsidR="00B24B15" w:rsidRPr="00AB0F28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результате целенаправленного и систематического использования фольклора на занятиях и в повседневной жизни добилась положительных результатов в работе по данной теме, дети стали легко понимать речь, отвечать на вопросы, вступать в речевые контакты с воспитателем и близкими людьми. Охотно играют вместе, развёртывают небольшие пока сюжеты, активно включаются в игру и начинают договаривать текст игры, потешки, сказки, некоторые пытаются использовать их самостоятельно, у большинства детей появился интерес к чтению книг.</w:t>
      </w:r>
      <w:r w:rsidR="00B24B15" w:rsidRPr="00AB0F2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24B15" w:rsidRPr="00AB0F28">
        <w:rPr>
          <w:rFonts w:ascii="Times New Roman" w:hAnsi="Times New Roman" w:cs="Times New Roman"/>
          <w:sz w:val="28"/>
          <w:szCs w:val="28"/>
          <w:shd w:val="clear" w:color="auto" w:fill="FFFFFF"/>
        </w:rPr>
        <w:t>Исходя из результатов проведенной работы, я сделала вывод, что русский народный фольклор является неиссякаем</w:t>
      </w:r>
      <w:r w:rsidR="00AB0F28" w:rsidRPr="00AB0F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ым источником народной мудрости </w:t>
      </w:r>
      <w:r w:rsidR="00B24B15" w:rsidRPr="00AB0F28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воспитании детей в целом и в развитии речи в частности.</w:t>
      </w: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6B16" w:rsidRDefault="00DA6B16" w:rsidP="00B24B1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6B16" w:rsidRDefault="00DA6B16" w:rsidP="00B24B1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6B16" w:rsidRDefault="00DA6B16" w:rsidP="00B24B1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28CB" w:rsidRDefault="00C328CB" w:rsidP="00B24B1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58E" w:rsidRPr="00B24B15" w:rsidRDefault="0034358E" w:rsidP="00B24B1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B15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Библиогрфический список</w:t>
      </w:r>
    </w:p>
    <w:p w:rsidR="0034358E" w:rsidRPr="0082666F" w:rsidRDefault="0034358E" w:rsidP="0082666F">
      <w:pPr>
        <w:pStyle w:val="af2"/>
        <w:numPr>
          <w:ilvl w:val="0"/>
          <w:numId w:val="9"/>
        </w:numPr>
        <w:jc w:val="both"/>
        <w:rPr>
          <w:sz w:val="28"/>
          <w:szCs w:val="28"/>
        </w:rPr>
      </w:pPr>
      <w:r w:rsidRPr="0082666F">
        <w:rPr>
          <w:sz w:val="28"/>
          <w:szCs w:val="28"/>
        </w:rPr>
        <w:t>Бахвалова Н.И. Педагогический поиск новых форм работы по развитию речи через русский народный фольклор // Дошкольная педагогика, №8, 2008. -С. 20-23</w:t>
      </w:r>
    </w:p>
    <w:p w:rsidR="0034358E" w:rsidRPr="0082666F" w:rsidRDefault="00AB0F28" w:rsidP="0082666F">
      <w:pPr>
        <w:pStyle w:val="af2"/>
        <w:numPr>
          <w:ilvl w:val="0"/>
          <w:numId w:val="9"/>
        </w:numPr>
        <w:jc w:val="both"/>
        <w:rPr>
          <w:sz w:val="28"/>
          <w:szCs w:val="28"/>
        </w:rPr>
      </w:pPr>
      <w:r w:rsidRPr="0082666F">
        <w:rPr>
          <w:sz w:val="28"/>
          <w:szCs w:val="28"/>
        </w:rPr>
        <w:t xml:space="preserve">Л. С. Куприна, Т. А. Бударина, О. А. Маханева, О. Н. Корепанова и др </w:t>
      </w:r>
      <w:r w:rsidR="0034358E" w:rsidRPr="0082666F">
        <w:rPr>
          <w:sz w:val="28"/>
          <w:szCs w:val="28"/>
        </w:rPr>
        <w:t xml:space="preserve">Знакомство детей с русским народным творчеством: Конспекты занятий и сценарии календарно-обрядовых праздников: Методическое пособие для педагогов дошкольных образовательных учреждений/ Авт. Сост. - Спб.: «ДЕТСТВО-ПРЕСС», 2004. </w:t>
      </w:r>
    </w:p>
    <w:p w:rsidR="0034358E" w:rsidRPr="0082666F" w:rsidRDefault="0034358E" w:rsidP="0082666F">
      <w:pPr>
        <w:pStyle w:val="af2"/>
        <w:numPr>
          <w:ilvl w:val="0"/>
          <w:numId w:val="9"/>
        </w:numPr>
        <w:jc w:val="both"/>
        <w:rPr>
          <w:sz w:val="28"/>
          <w:szCs w:val="28"/>
        </w:rPr>
      </w:pPr>
      <w:r w:rsidRPr="0082666F">
        <w:rPr>
          <w:sz w:val="28"/>
          <w:szCs w:val="28"/>
        </w:rPr>
        <w:t>Князева О. Л.Парциальная программа. Приобщение детей к истокам русской национальной культуры. - Спб.: Акцидент, 1997.</w:t>
      </w:r>
    </w:p>
    <w:p w:rsidR="00AB0F28" w:rsidRPr="0082666F" w:rsidRDefault="00AB0F28" w:rsidP="0082666F">
      <w:pPr>
        <w:pStyle w:val="af2"/>
        <w:numPr>
          <w:ilvl w:val="0"/>
          <w:numId w:val="9"/>
        </w:numPr>
        <w:jc w:val="both"/>
        <w:rPr>
          <w:sz w:val="28"/>
          <w:szCs w:val="28"/>
        </w:rPr>
      </w:pPr>
      <w:r w:rsidRPr="0082666F">
        <w:rPr>
          <w:sz w:val="28"/>
          <w:szCs w:val="28"/>
        </w:rPr>
        <w:t>Л.А.Лялина. «Народные игры в детском саду»Сфера 2009 г</w:t>
      </w:r>
    </w:p>
    <w:p w:rsidR="00AB0F28" w:rsidRPr="0082666F" w:rsidRDefault="00AB0F28" w:rsidP="0082666F">
      <w:pPr>
        <w:pStyle w:val="af4"/>
        <w:numPr>
          <w:ilvl w:val="0"/>
          <w:numId w:val="9"/>
        </w:numPr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2666F">
        <w:rPr>
          <w:color w:val="000000"/>
          <w:sz w:val="28"/>
          <w:szCs w:val="28"/>
        </w:rPr>
        <w:t>В.И. Логинова, Т.И. Бабаева «Детство»: Программа развития и воспитания детей в детском саду» - С. Пб.: «Детство – Пресс», 2010г.</w:t>
      </w:r>
    </w:p>
    <w:p w:rsidR="00AB0F28" w:rsidRPr="0082666F" w:rsidRDefault="00AB0F28" w:rsidP="0082666F">
      <w:pPr>
        <w:pStyle w:val="af2"/>
        <w:numPr>
          <w:ilvl w:val="0"/>
          <w:numId w:val="9"/>
        </w:numPr>
        <w:jc w:val="both"/>
        <w:rPr>
          <w:sz w:val="28"/>
          <w:szCs w:val="28"/>
        </w:rPr>
      </w:pPr>
      <w:r w:rsidRPr="0082666F">
        <w:rPr>
          <w:sz w:val="28"/>
          <w:szCs w:val="28"/>
        </w:rPr>
        <w:t>Мельников М.Н.  Русский детский фольклор. - М.: Просвещение, 1987.</w:t>
      </w:r>
    </w:p>
    <w:p w:rsidR="00AB0F28" w:rsidRPr="0082666F" w:rsidRDefault="00AB0F28" w:rsidP="0082666F">
      <w:pPr>
        <w:pStyle w:val="af4"/>
        <w:numPr>
          <w:ilvl w:val="0"/>
          <w:numId w:val="9"/>
        </w:numPr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2666F">
        <w:rPr>
          <w:color w:val="000000"/>
          <w:sz w:val="28"/>
          <w:szCs w:val="28"/>
        </w:rPr>
        <w:t>Л.Н. Павлова «Фольклор для маленьких» Дошк. воспитание. – 1990г. №12, 1991г. №6, 1990г. №7</w:t>
      </w:r>
    </w:p>
    <w:p w:rsidR="00AB0F28" w:rsidRPr="0082666F" w:rsidRDefault="00AB0F28" w:rsidP="0082666F">
      <w:pPr>
        <w:pStyle w:val="af4"/>
        <w:numPr>
          <w:ilvl w:val="0"/>
          <w:numId w:val="9"/>
        </w:numPr>
        <w:spacing w:before="0" w:beforeAutospacing="0" w:after="150" w:afterAutospacing="0"/>
        <w:jc w:val="both"/>
        <w:rPr>
          <w:sz w:val="28"/>
          <w:szCs w:val="28"/>
        </w:rPr>
      </w:pPr>
      <w:r w:rsidRPr="0082666F">
        <w:rPr>
          <w:color w:val="000000"/>
          <w:sz w:val="28"/>
          <w:szCs w:val="28"/>
        </w:rPr>
        <w:t>Л. Романенко «Устное народное творчество в развитии речевой активности детей». Дошк. воспитание. – 1990г. №7</w:t>
      </w:r>
    </w:p>
    <w:p w:rsidR="0034358E" w:rsidRPr="0082666F" w:rsidRDefault="0034358E" w:rsidP="0082666F">
      <w:pPr>
        <w:pStyle w:val="af2"/>
        <w:numPr>
          <w:ilvl w:val="0"/>
          <w:numId w:val="9"/>
        </w:numPr>
        <w:jc w:val="both"/>
        <w:rPr>
          <w:sz w:val="28"/>
          <w:szCs w:val="28"/>
        </w:rPr>
      </w:pPr>
      <w:r w:rsidRPr="0082666F">
        <w:rPr>
          <w:sz w:val="28"/>
          <w:szCs w:val="28"/>
        </w:rPr>
        <w:t xml:space="preserve"> Селиванов Ф. М. Хрестоматия по фольклору. - М.: Просвещение, 1972.</w:t>
      </w:r>
    </w:p>
    <w:p w:rsidR="00AB0F28" w:rsidRPr="0082666F" w:rsidRDefault="0082666F" w:rsidP="0082666F">
      <w:pPr>
        <w:pStyle w:val="af4"/>
        <w:spacing w:before="0" w:beforeAutospacing="0" w:after="150" w:afterAutospacing="0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="00AB0F28" w:rsidRPr="0082666F">
        <w:rPr>
          <w:color w:val="000000"/>
          <w:sz w:val="28"/>
          <w:szCs w:val="28"/>
        </w:rPr>
        <w:t>Т.Тарасова «Мальчик – пальчик, где ты был?» Дошк. воспитание 1995г. №12</w:t>
      </w:r>
    </w:p>
    <w:p w:rsidR="0034358E" w:rsidRPr="0082666F" w:rsidRDefault="0034358E" w:rsidP="0082666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82666F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82666F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82666F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82666F" w:rsidRDefault="0034358E" w:rsidP="00E70A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358E" w:rsidRPr="0082666F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82666F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82666F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CB" w:rsidRDefault="00C328CB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284FEC" w:rsidRDefault="0034358E" w:rsidP="00284FE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FE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</w:t>
      </w:r>
      <w:r w:rsidR="00284FEC">
        <w:rPr>
          <w:rFonts w:ascii="Times New Roman" w:hAnsi="Times New Roman" w:cs="Times New Roman"/>
          <w:b/>
          <w:bCs/>
          <w:sz w:val="28"/>
          <w:szCs w:val="28"/>
        </w:rPr>
        <w:t xml:space="preserve"> к опыту</w:t>
      </w:r>
      <w:bookmarkStart w:id="0" w:name="_GoBack"/>
      <w:bookmarkEnd w:id="0"/>
    </w:p>
    <w:p w:rsidR="00163F74" w:rsidRDefault="00284FEC" w:rsidP="00E70AB9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4358E" w:rsidRPr="00E70AB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4358E" w:rsidRPr="00E70AB9">
        <w:rPr>
          <w:rFonts w:ascii="Times New Roman" w:hAnsi="Times New Roman" w:cs="Times New Roman"/>
          <w:sz w:val="28"/>
          <w:szCs w:val="28"/>
        </w:rPr>
        <w:t xml:space="preserve"> </w:t>
      </w:r>
      <w:r w:rsidR="00163F74">
        <w:rPr>
          <w:rFonts w:ascii="Times New Roman" w:hAnsi="Times New Roman" w:cs="Times New Roman"/>
          <w:sz w:val="28"/>
          <w:szCs w:val="28"/>
        </w:rPr>
        <w:t>Потешки</w:t>
      </w:r>
    </w:p>
    <w:p w:rsidR="00163F74" w:rsidRDefault="00163F74" w:rsidP="00E70AB9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284FE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Игры - забавы</w:t>
      </w:r>
    </w:p>
    <w:p w:rsidR="00163F74" w:rsidRPr="00021C89" w:rsidRDefault="00284FEC" w:rsidP="00284F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3F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F74">
        <w:rPr>
          <w:rFonts w:ascii="Times New Roman" w:hAnsi="Times New Roman" w:cs="Times New Roman"/>
          <w:sz w:val="28"/>
          <w:szCs w:val="28"/>
        </w:rPr>
        <w:t>Приложение №</w:t>
      </w:r>
      <w:r w:rsidR="00163F74" w:rsidRPr="00284FEC">
        <w:rPr>
          <w:rFonts w:ascii="Times New Roman" w:hAnsi="Times New Roman" w:cs="Times New Roman"/>
          <w:sz w:val="28"/>
          <w:szCs w:val="28"/>
        </w:rPr>
        <w:t xml:space="preserve">3 </w:t>
      </w:r>
      <w:r w:rsidRPr="00284FEC">
        <w:rPr>
          <w:rFonts w:ascii="Times New Roman" w:hAnsi="Times New Roman" w:cs="Times New Roman"/>
          <w:sz w:val="28"/>
          <w:szCs w:val="28"/>
        </w:rPr>
        <w:t xml:space="preserve">- </w:t>
      </w:r>
      <w:r w:rsidR="00163F74" w:rsidRPr="00284FEC">
        <w:rPr>
          <w:rFonts w:ascii="Times New Roman" w:hAnsi="Times New Roman" w:cs="Times New Roman"/>
          <w:sz w:val="28"/>
          <w:szCs w:val="28"/>
        </w:rPr>
        <w:t>Конспект</w:t>
      </w:r>
      <w:r w:rsidR="00163F74" w:rsidRPr="00021C89">
        <w:rPr>
          <w:rFonts w:ascii="Times New Roman" w:hAnsi="Times New Roman" w:cs="Times New Roman"/>
          <w:sz w:val="28"/>
          <w:szCs w:val="28"/>
        </w:rPr>
        <w:t xml:space="preserve"> проведения прогулки во второй младшей группе Тема: «Ветер золото кружит, золотым дождем шуршит» </w:t>
      </w:r>
    </w:p>
    <w:p w:rsidR="00021C89" w:rsidRPr="00021C89" w:rsidRDefault="00021C89" w:rsidP="00021C89">
      <w:pPr>
        <w:pStyle w:val="1"/>
        <w:spacing w:before="0" w:beforeAutospacing="0" w:after="150" w:afterAutospacing="0" w:line="240" w:lineRule="atLeast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sz w:val="28"/>
          <w:szCs w:val="28"/>
        </w:rPr>
        <w:t>4.</w:t>
      </w:r>
      <w:r w:rsidR="00284FEC">
        <w:rPr>
          <w:b w:val="0"/>
          <w:sz w:val="28"/>
          <w:szCs w:val="28"/>
        </w:rPr>
        <w:t xml:space="preserve"> </w:t>
      </w:r>
      <w:r w:rsidRPr="00021C89">
        <w:rPr>
          <w:b w:val="0"/>
          <w:sz w:val="28"/>
          <w:szCs w:val="28"/>
        </w:rPr>
        <w:t>Приложение №</w:t>
      </w:r>
      <w:r>
        <w:rPr>
          <w:b w:val="0"/>
          <w:sz w:val="28"/>
          <w:szCs w:val="28"/>
        </w:rPr>
        <w:t xml:space="preserve"> 4</w:t>
      </w:r>
      <w:r w:rsidR="00284FEC">
        <w:rPr>
          <w:b w:val="0"/>
          <w:sz w:val="28"/>
          <w:szCs w:val="28"/>
        </w:rPr>
        <w:t xml:space="preserve"> - </w:t>
      </w:r>
      <w:r w:rsidR="00163F74" w:rsidRPr="00021C89">
        <w:rPr>
          <w:b w:val="0"/>
          <w:bCs w:val="0"/>
          <w:color w:val="000000" w:themeColor="text1"/>
          <w:sz w:val="28"/>
          <w:szCs w:val="28"/>
        </w:rPr>
        <w:t>Консультация на тему: «Влияние устного народного творчества на развитие речи детей»</w:t>
      </w:r>
    </w:p>
    <w:p w:rsidR="00021C89" w:rsidRPr="00021C89" w:rsidRDefault="00021C89" w:rsidP="00021C89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5.</w:t>
      </w:r>
      <w:r w:rsidRPr="00021C89">
        <w:rPr>
          <w:rFonts w:ascii="Times New Roman" w:hAnsi="Times New Roman" w:cs="Times New Roman"/>
          <w:sz w:val="28"/>
          <w:szCs w:val="28"/>
        </w:rPr>
        <w:t>Приложение №5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FE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Развлечение «Весна на  бабушкином подворье»</w:t>
      </w:r>
    </w:p>
    <w:p w:rsidR="0034358E" w:rsidRDefault="00021C89" w:rsidP="00021C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31B70">
        <w:rPr>
          <w:rFonts w:ascii="Times New Roman" w:hAnsi="Times New Roman" w:cs="Times New Roman"/>
          <w:sz w:val="28"/>
          <w:szCs w:val="28"/>
        </w:rPr>
        <w:t>Приложение №</w:t>
      </w:r>
      <w:r w:rsidR="00231B70" w:rsidRPr="00231B70">
        <w:rPr>
          <w:rFonts w:ascii="Times New Roman" w:hAnsi="Times New Roman" w:cs="Times New Roman"/>
          <w:sz w:val="28"/>
          <w:szCs w:val="28"/>
        </w:rPr>
        <w:t>4</w:t>
      </w:r>
      <w:r w:rsidR="0034358E" w:rsidRPr="00E70AB9">
        <w:rPr>
          <w:rFonts w:ascii="Times New Roman" w:hAnsi="Times New Roman" w:cs="Times New Roman"/>
          <w:sz w:val="28"/>
          <w:szCs w:val="28"/>
        </w:rPr>
        <w:t xml:space="preserve"> </w:t>
      </w:r>
      <w:r w:rsidR="00284FEC">
        <w:rPr>
          <w:rFonts w:ascii="Times New Roman" w:hAnsi="Times New Roman" w:cs="Times New Roman"/>
          <w:sz w:val="28"/>
          <w:szCs w:val="28"/>
        </w:rPr>
        <w:t xml:space="preserve">- </w:t>
      </w:r>
      <w:r w:rsidR="0034358E" w:rsidRPr="00E70AB9">
        <w:rPr>
          <w:rFonts w:ascii="Times New Roman" w:hAnsi="Times New Roman" w:cs="Times New Roman"/>
          <w:sz w:val="28"/>
          <w:szCs w:val="28"/>
        </w:rPr>
        <w:t xml:space="preserve">Конспект развлечения в младшей группе. Пришла зима — снег и радость принесла. </w:t>
      </w:r>
    </w:p>
    <w:p w:rsidR="00E900BA" w:rsidRPr="00E900BA" w:rsidRDefault="00021C89" w:rsidP="00E900B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7.Приложение №7</w:t>
      </w:r>
      <w:r w:rsidR="00E900BA" w:rsidRPr="00E900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8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E900BA" w:rsidRPr="00E900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Хороводные  и дидактические игры.</w:t>
      </w:r>
    </w:p>
    <w:p w:rsidR="00021C89" w:rsidRPr="00E70AB9" w:rsidRDefault="00021C89" w:rsidP="00021C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E70AB9" w:rsidRDefault="0034358E" w:rsidP="00E70A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E70AB9" w:rsidRDefault="0034358E" w:rsidP="00021C89">
      <w:pPr>
        <w:spacing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34358E" w:rsidRPr="0034358E" w:rsidRDefault="0034358E" w:rsidP="00716F5C">
      <w:pPr>
        <w:spacing w:line="240" w:lineRule="auto"/>
        <w:rPr>
          <w:sz w:val="28"/>
          <w:szCs w:val="28"/>
        </w:rPr>
      </w:pPr>
    </w:p>
    <w:p w:rsidR="0034358E" w:rsidRPr="0034358E" w:rsidRDefault="0034358E" w:rsidP="00716F5C">
      <w:pPr>
        <w:spacing w:line="240" w:lineRule="auto"/>
        <w:rPr>
          <w:sz w:val="28"/>
          <w:szCs w:val="28"/>
        </w:rPr>
      </w:pPr>
    </w:p>
    <w:p w:rsidR="0034358E" w:rsidRPr="0034358E" w:rsidRDefault="0034358E" w:rsidP="00716F5C">
      <w:pPr>
        <w:spacing w:line="240" w:lineRule="auto"/>
        <w:rPr>
          <w:sz w:val="28"/>
          <w:szCs w:val="28"/>
        </w:rPr>
      </w:pPr>
    </w:p>
    <w:p w:rsidR="0034358E" w:rsidRPr="0034358E" w:rsidRDefault="0034358E" w:rsidP="0034358E">
      <w:pPr>
        <w:rPr>
          <w:sz w:val="28"/>
          <w:szCs w:val="28"/>
        </w:rPr>
      </w:pPr>
    </w:p>
    <w:p w:rsidR="0034358E" w:rsidRPr="0034358E" w:rsidRDefault="0034358E" w:rsidP="0034358E">
      <w:pPr>
        <w:rPr>
          <w:sz w:val="28"/>
          <w:szCs w:val="28"/>
        </w:rPr>
      </w:pPr>
    </w:p>
    <w:p w:rsidR="0034358E" w:rsidRPr="0034358E" w:rsidRDefault="0034358E" w:rsidP="0034358E">
      <w:pPr>
        <w:rPr>
          <w:sz w:val="28"/>
          <w:szCs w:val="28"/>
        </w:rPr>
      </w:pPr>
    </w:p>
    <w:sectPr w:rsidR="0034358E" w:rsidRPr="0034358E" w:rsidSect="000301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84C" w:rsidRDefault="0065584C" w:rsidP="008C1D30">
      <w:pPr>
        <w:spacing w:after="0" w:line="240" w:lineRule="auto"/>
      </w:pPr>
      <w:r>
        <w:separator/>
      </w:r>
    </w:p>
  </w:endnote>
  <w:endnote w:type="continuationSeparator" w:id="0">
    <w:p w:rsidR="0065584C" w:rsidRDefault="0065584C" w:rsidP="008C1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30" w:rsidRDefault="008C1D3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6205"/>
      <w:docPartObj>
        <w:docPartGallery w:val="Page Numbers (Bottom of Page)"/>
        <w:docPartUnique/>
      </w:docPartObj>
    </w:sdtPr>
    <w:sdtEndPr/>
    <w:sdtContent>
      <w:p w:rsidR="008C1D30" w:rsidRDefault="0065584C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FE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C1D30" w:rsidRDefault="008C1D3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30" w:rsidRDefault="008C1D3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84C" w:rsidRDefault="0065584C" w:rsidP="008C1D30">
      <w:pPr>
        <w:spacing w:after="0" w:line="240" w:lineRule="auto"/>
      </w:pPr>
      <w:r>
        <w:separator/>
      </w:r>
    </w:p>
  </w:footnote>
  <w:footnote w:type="continuationSeparator" w:id="0">
    <w:p w:rsidR="0065584C" w:rsidRDefault="0065584C" w:rsidP="008C1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30" w:rsidRDefault="008C1D3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30" w:rsidRDefault="008C1D30" w:rsidP="008C1D30">
    <w:pPr>
      <w:pStyle w:val="ad"/>
      <w:jc w:val="center"/>
    </w:pPr>
    <w:r>
      <w:t>Дашевская Елена Васильевна</w:t>
    </w:r>
  </w:p>
  <w:p w:rsidR="008C1D30" w:rsidRDefault="008C1D3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30" w:rsidRDefault="008C1D3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420"/>
      </w:p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1.%2.%3.%4.%5.%6.%7."/>
      <w:lvlJc w:val="left"/>
      <w:pPr>
        <w:tabs>
          <w:tab w:val="num" w:pos="2940"/>
        </w:tabs>
        <w:ind w:left="2940" w:hanging="420"/>
      </w:pPr>
    </w:lvl>
    <w:lvl w:ilvl="7">
      <w:start w:val="1"/>
      <w:numFmt w:val="decimal"/>
      <w:lvlText w:val="%1.%2.%3.%4.%5.%6.%7.%8.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"/>
      <w:lvlText w:val="%1.%2.%3.%4.%5.%6.%7.%8.%9.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●"/>
      <w:lvlJc w:val="left"/>
      <w:pPr>
        <w:tabs>
          <w:tab w:val="num" w:pos="420"/>
        </w:tabs>
        <w:ind w:left="420" w:hanging="420"/>
      </w:pPr>
      <w:rPr>
        <w:rFonts w:ascii="Tahoma" w:hAnsi="Tahoma" w:cs="OpenSymbol"/>
      </w:rPr>
    </w:lvl>
    <w:lvl w:ilvl="1">
      <w:start w:val="1"/>
      <w:numFmt w:val="bullet"/>
      <w:lvlText w:val="●"/>
      <w:lvlJc w:val="left"/>
      <w:pPr>
        <w:tabs>
          <w:tab w:val="num" w:pos="840"/>
        </w:tabs>
        <w:ind w:left="840" w:hanging="420"/>
      </w:pPr>
      <w:rPr>
        <w:rFonts w:ascii="Tahoma" w:hAnsi="Tahoma" w:cs="OpenSymbol"/>
      </w:rPr>
    </w:lvl>
    <w:lvl w:ilvl="2">
      <w:start w:val="1"/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Tahoma" w:hAnsi="Tahoma" w:cs="OpenSymbol"/>
      </w:rPr>
    </w:lvl>
    <w:lvl w:ilvl="3">
      <w:start w:val="1"/>
      <w:numFmt w:val="bullet"/>
      <w:lvlText w:val="●"/>
      <w:lvlJc w:val="left"/>
      <w:pPr>
        <w:tabs>
          <w:tab w:val="num" w:pos="1680"/>
        </w:tabs>
        <w:ind w:left="1680" w:hanging="420"/>
      </w:pPr>
      <w:rPr>
        <w:rFonts w:ascii="Tahoma" w:hAnsi="Tahoma" w:cs="OpenSymbol"/>
      </w:rPr>
    </w:lvl>
    <w:lvl w:ilvl="4">
      <w:start w:val="1"/>
      <w:numFmt w:val="bullet"/>
      <w:lvlText w:val="●"/>
      <w:lvlJc w:val="left"/>
      <w:pPr>
        <w:tabs>
          <w:tab w:val="num" w:pos="2100"/>
        </w:tabs>
        <w:ind w:left="2100" w:hanging="420"/>
      </w:pPr>
      <w:rPr>
        <w:rFonts w:ascii="Tahoma" w:hAnsi="Tahoma" w:cs="OpenSymbol"/>
      </w:rPr>
    </w:lvl>
    <w:lvl w:ilvl="5">
      <w:start w:val="1"/>
      <w:numFmt w:val="bullet"/>
      <w:lvlText w:val="●"/>
      <w:lvlJc w:val="left"/>
      <w:pPr>
        <w:tabs>
          <w:tab w:val="num" w:pos="2520"/>
        </w:tabs>
        <w:ind w:left="2520" w:hanging="420"/>
      </w:pPr>
      <w:rPr>
        <w:rFonts w:ascii="Tahoma" w:hAnsi="Tahoma" w:cs="OpenSymbol"/>
      </w:rPr>
    </w:lvl>
    <w:lvl w:ilvl="6">
      <w:start w:val="1"/>
      <w:numFmt w:val="bullet"/>
      <w:lvlText w:val="●"/>
      <w:lvlJc w:val="left"/>
      <w:pPr>
        <w:tabs>
          <w:tab w:val="num" w:pos="2940"/>
        </w:tabs>
        <w:ind w:left="2940" w:hanging="420"/>
      </w:pPr>
      <w:rPr>
        <w:rFonts w:ascii="Tahoma" w:hAnsi="Tahoma" w:cs="OpenSymbol"/>
      </w:rPr>
    </w:lvl>
    <w:lvl w:ilvl="7">
      <w:start w:val="1"/>
      <w:numFmt w:val="bullet"/>
      <w:lvlText w:val="●"/>
      <w:lvlJc w:val="left"/>
      <w:pPr>
        <w:tabs>
          <w:tab w:val="num" w:pos="3360"/>
        </w:tabs>
        <w:ind w:left="3360" w:hanging="420"/>
      </w:pPr>
      <w:rPr>
        <w:rFonts w:ascii="Tahoma" w:hAnsi="Tahoma" w:cs="OpenSymbol"/>
      </w:rPr>
    </w:lvl>
    <w:lvl w:ilvl="8">
      <w:start w:val="1"/>
      <w:numFmt w:val="bullet"/>
      <w:lvlText w:val="●"/>
      <w:lvlJc w:val="left"/>
      <w:pPr>
        <w:tabs>
          <w:tab w:val="num" w:pos="3780"/>
        </w:tabs>
        <w:ind w:left="3780" w:hanging="420"/>
      </w:pPr>
      <w:rPr>
        <w:rFonts w:ascii="Tahoma" w:hAnsi="Tahoma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●"/>
      <w:lvlJc w:val="left"/>
      <w:pPr>
        <w:tabs>
          <w:tab w:val="num" w:pos="420"/>
        </w:tabs>
        <w:ind w:left="420" w:hanging="420"/>
      </w:pPr>
      <w:rPr>
        <w:rFonts w:ascii="Tahoma" w:hAnsi="Tahoma" w:cs="OpenSymbol"/>
      </w:rPr>
    </w:lvl>
    <w:lvl w:ilvl="1">
      <w:start w:val="1"/>
      <w:numFmt w:val="bullet"/>
      <w:lvlText w:val="●"/>
      <w:lvlJc w:val="left"/>
      <w:pPr>
        <w:tabs>
          <w:tab w:val="num" w:pos="840"/>
        </w:tabs>
        <w:ind w:left="840" w:hanging="420"/>
      </w:pPr>
      <w:rPr>
        <w:rFonts w:ascii="Tahoma" w:hAnsi="Tahoma" w:cs="OpenSymbol"/>
      </w:rPr>
    </w:lvl>
    <w:lvl w:ilvl="2">
      <w:start w:val="1"/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Tahoma" w:hAnsi="Tahoma" w:cs="OpenSymbol"/>
      </w:rPr>
    </w:lvl>
    <w:lvl w:ilvl="3">
      <w:start w:val="1"/>
      <w:numFmt w:val="bullet"/>
      <w:lvlText w:val="●"/>
      <w:lvlJc w:val="left"/>
      <w:pPr>
        <w:tabs>
          <w:tab w:val="num" w:pos="1680"/>
        </w:tabs>
        <w:ind w:left="1680" w:hanging="420"/>
      </w:pPr>
      <w:rPr>
        <w:rFonts w:ascii="Tahoma" w:hAnsi="Tahoma" w:cs="OpenSymbol"/>
      </w:rPr>
    </w:lvl>
    <w:lvl w:ilvl="4">
      <w:start w:val="1"/>
      <w:numFmt w:val="bullet"/>
      <w:lvlText w:val="●"/>
      <w:lvlJc w:val="left"/>
      <w:pPr>
        <w:tabs>
          <w:tab w:val="num" w:pos="2100"/>
        </w:tabs>
        <w:ind w:left="2100" w:hanging="420"/>
      </w:pPr>
      <w:rPr>
        <w:rFonts w:ascii="Tahoma" w:hAnsi="Tahoma" w:cs="OpenSymbol"/>
      </w:rPr>
    </w:lvl>
    <w:lvl w:ilvl="5">
      <w:start w:val="1"/>
      <w:numFmt w:val="bullet"/>
      <w:lvlText w:val="●"/>
      <w:lvlJc w:val="left"/>
      <w:pPr>
        <w:tabs>
          <w:tab w:val="num" w:pos="2520"/>
        </w:tabs>
        <w:ind w:left="2520" w:hanging="420"/>
      </w:pPr>
      <w:rPr>
        <w:rFonts w:ascii="Tahoma" w:hAnsi="Tahoma" w:cs="OpenSymbol"/>
      </w:rPr>
    </w:lvl>
    <w:lvl w:ilvl="6">
      <w:start w:val="1"/>
      <w:numFmt w:val="bullet"/>
      <w:lvlText w:val="●"/>
      <w:lvlJc w:val="left"/>
      <w:pPr>
        <w:tabs>
          <w:tab w:val="num" w:pos="2940"/>
        </w:tabs>
        <w:ind w:left="2940" w:hanging="420"/>
      </w:pPr>
      <w:rPr>
        <w:rFonts w:ascii="Tahoma" w:hAnsi="Tahoma" w:cs="OpenSymbol"/>
      </w:rPr>
    </w:lvl>
    <w:lvl w:ilvl="7">
      <w:start w:val="1"/>
      <w:numFmt w:val="bullet"/>
      <w:lvlText w:val="●"/>
      <w:lvlJc w:val="left"/>
      <w:pPr>
        <w:tabs>
          <w:tab w:val="num" w:pos="3360"/>
        </w:tabs>
        <w:ind w:left="3360" w:hanging="420"/>
      </w:pPr>
      <w:rPr>
        <w:rFonts w:ascii="Tahoma" w:hAnsi="Tahoma" w:cs="OpenSymbol"/>
      </w:rPr>
    </w:lvl>
    <w:lvl w:ilvl="8">
      <w:start w:val="1"/>
      <w:numFmt w:val="bullet"/>
      <w:lvlText w:val="●"/>
      <w:lvlJc w:val="left"/>
      <w:pPr>
        <w:tabs>
          <w:tab w:val="num" w:pos="3780"/>
        </w:tabs>
        <w:ind w:left="3780" w:hanging="420"/>
      </w:pPr>
      <w:rPr>
        <w:rFonts w:ascii="Tahoma" w:hAnsi="Tahoma" w:cs="OpenSymbol"/>
      </w:rPr>
    </w:lvl>
  </w:abstractNum>
  <w:abstractNum w:abstractNumId="3" w15:restartNumberingAfterBreak="0">
    <w:nsid w:val="00000004"/>
    <w:multiLevelType w:val="multilevel"/>
    <w:tmpl w:val="D688B9CA"/>
    <w:name w:val="WW8Num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decimal"/>
      <w:lvlText w:val="%5.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decimal"/>
      <w:lvlText w:val="%8.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"/>
      <w:lvlText w:val="%9.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5843071"/>
    <w:multiLevelType w:val="hybridMultilevel"/>
    <w:tmpl w:val="3462F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34074"/>
    <w:multiLevelType w:val="hybridMultilevel"/>
    <w:tmpl w:val="E892D954"/>
    <w:lvl w:ilvl="0" w:tplc="FBD82E5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E4693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8C01C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E6D0B6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A769A5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EBA914C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ADC7F8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64F39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3E4A5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980182C"/>
    <w:multiLevelType w:val="hybridMultilevel"/>
    <w:tmpl w:val="07906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75EC9"/>
    <w:multiLevelType w:val="hybridMultilevel"/>
    <w:tmpl w:val="DD022AB4"/>
    <w:lvl w:ilvl="0" w:tplc="F234358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1782A"/>
    <w:multiLevelType w:val="hybridMultilevel"/>
    <w:tmpl w:val="49166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676FBD"/>
    <w:multiLevelType w:val="hybridMultilevel"/>
    <w:tmpl w:val="C9EE6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9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358E"/>
    <w:rsid w:val="00021C89"/>
    <w:rsid w:val="00030124"/>
    <w:rsid w:val="001071A0"/>
    <w:rsid w:val="0016381C"/>
    <w:rsid w:val="00163F74"/>
    <w:rsid w:val="001F030D"/>
    <w:rsid w:val="00206518"/>
    <w:rsid w:val="00231B70"/>
    <w:rsid w:val="00261317"/>
    <w:rsid w:val="00284FEC"/>
    <w:rsid w:val="00313EB8"/>
    <w:rsid w:val="003366DB"/>
    <w:rsid w:val="0034358E"/>
    <w:rsid w:val="004E3E32"/>
    <w:rsid w:val="0057583D"/>
    <w:rsid w:val="00600675"/>
    <w:rsid w:val="00612773"/>
    <w:rsid w:val="0065584C"/>
    <w:rsid w:val="00703610"/>
    <w:rsid w:val="00716F5C"/>
    <w:rsid w:val="007A5215"/>
    <w:rsid w:val="007D5C48"/>
    <w:rsid w:val="0082666F"/>
    <w:rsid w:val="00857772"/>
    <w:rsid w:val="008C1D30"/>
    <w:rsid w:val="00AB0F28"/>
    <w:rsid w:val="00AE19D9"/>
    <w:rsid w:val="00B24B15"/>
    <w:rsid w:val="00B9260F"/>
    <w:rsid w:val="00BF4DE7"/>
    <w:rsid w:val="00C13FA2"/>
    <w:rsid w:val="00C328CB"/>
    <w:rsid w:val="00C66C1C"/>
    <w:rsid w:val="00C94D81"/>
    <w:rsid w:val="00D529DA"/>
    <w:rsid w:val="00D83DDC"/>
    <w:rsid w:val="00DA6B16"/>
    <w:rsid w:val="00E70AB9"/>
    <w:rsid w:val="00E900BA"/>
    <w:rsid w:val="00ED1174"/>
    <w:rsid w:val="00F071F1"/>
    <w:rsid w:val="00F164E1"/>
    <w:rsid w:val="00F4216B"/>
    <w:rsid w:val="00FA7CDA"/>
    <w:rsid w:val="00FC7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E6ADD"/>
  <w15:docId w15:val="{4530513A-FD5F-40D1-B3E2-63A48B14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610"/>
  </w:style>
  <w:style w:type="paragraph" w:styleId="1">
    <w:name w:val="heading 1"/>
    <w:basedOn w:val="a"/>
    <w:link w:val="10"/>
    <w:uiPriority w:val="9"/>
    <w:qFormat/>
    <w:rsid w:val="00163F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4358E"/>
  </w:style>
  <w:style w:type="character" w:customStyle="1" w:styleId="11">
    <w:name w:val="Основной шрифт абзаца1"/>
    <w:rsid w:val="0034358E"/>
  </w:style>
  <w:style w:type="character" w:customStyle="1" w:styleId="a3">
    <w:name w:val="Текст выноски Знак"/>
    <w:rsid w:val="0034358E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  <w:rsid w:val="0034358E"/>
  </w:style>
  <w:style w:type="character" w:customStyle="1" w:styleId="a5">
    <w:name w:val="Маркеры"/>
    <w:rsid w:val="0034358E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6"/>
    <w:rsid w:val="0034358E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6">
    <w:name w:val="Body Text"/>
    <w:basedOn w:val="a"/>
    <w:link w:val="a7"/>
    <w:rsid w:val="0034358E"/>
    <w:pPr>
      <w:spacing w:after="120"/>
    </w:pPr>
    <w:rPr>
      <w:rFonts w:ascii="Calibri" w:eastAsia="Calibri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34358E"/>
    <w:rPr>
      <w:rFonts w:ascii="Calibri" w:eastAsia="Calibri" w:hAnsi="Calibri" w:cs="Calibri"/>
      <w:lang w:eastAsia="ar-SA"/>
    </w:rPr>
  </w:style>
  <w:style w:type="paragraph" w:styleId="a8">
    <w:name w:val="List"/>
    <w:basedOn w:val="a6"/>
    <w:rsid w:val="0034358E"/>
    <w:rPr>
      <w:rFonts w:cs="Tahoma"/>
    </w:rPr>
  </w:style>
  <w:style w:type="paragraph" w:customStyle="1" w:styleId="13">
    <w:name w:val="Название1"/>
    <w:basedOn w:val="a"/>
    <w:rsid w:val="0034358E"/>
    <w:pPr>
      <w:suppressLineNumber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34358E"/>
    <w:pPr>
      <w:suppressLineNumbers/>
    </w:pPr>
    <w:rPr>
      <w:rFonts w:ascii="Calibri" w:eastAsia="Calibri" w:hAnsi="Calibri" w:cs="Tahoma"/>
      <w:lang w:eastAsia="ar-SA"/>
    </w:rPr>
  </w:style>
  <w:style w:type="paragraph" w:styleId="a9">
    <w:name w:val="No Spacing"/>
    <w:qFormat/>
    <w:rsid w:val="0034358E"/>
    <w:pPr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Balloon Text"/>
    <w:basedOn w:val="a"/>
    <w:link w:val="15"/>
    <w:rsid w:val="0034358E"/>
    <w:pPr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15">
    <w:name w:val="Текст выноски Знак1"/>
    <w:basedOn w:val="a0"/>
    <w:link w:val="aa"/>
    <w:rsid w:val="0034358E"/>
    <w:rPr>
      <w:rFonts w:ascii="Tahoma" w:eastAsia="Calibri" w:hAnsi="Tahoma" w:cs="Tahoma"/>
      <w:sz w:val="16"/>
      <w:szCs w:val="16"/>
      <w:lang w:eastAsia="ar-SA"/>
    </w:rPr>
  </w:style>
  <w:style w:type="paragraph" w:customStyle="1" w:styleId="ab">
    <w:name w:val="Содержимое таблицы"/>
    <w:basedOn w:val="a"/>
    <w:rsid w:val="0034358E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c">
    <w:name w:val="Заголовок таблицы"/>
    <w:basedOn w:val="ab"/>
    <w:rsid w:val="0034358E"/>
    <w:pPr>
      <w:jc w:val="center"/>
    </w:pPr>
    <w:rPr>
      <w:b/>
      <w:bCs/>
    </w:rPr>
  </w:style>
  <w:style w:type="paragraph" w:styleId="ad">
    <w:name w:val="header"/>
    <w:basedOn w:val="a"/>
    <w:link w:val="ae"/>
    <w:uiPriority w:val="99"/>
    <w:rsid w:val="0034358E"/>
    <w:pPr>
      <w:suppressLineNumbers/>
      <w:tabs>
        <w:tab w:val="center" w:pos="4677"/>
        <w:tab w:val="right" w:pos="9355"/>
      </w:tabs>
    </w:pPr>
    <w:rPr>
      <w:rFonts w:ascii="Calibri" w:eastAsia="Calibri" w:hAnsi="Calibri" w:cs="Calibri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34358E"/>
    <w:rPr>
      <w:rFonts w:ascii="Calibri" w:eastAsia="Calibri" w:hAnsi="Calibri" w:cs="Calibri"/>
      <w:lang w:eastAsia="ar-SA"/>
    </w:rPr>
  </w:style>
  <w:style w:type="paragraph" w:customStyle="1" w:styleId="af">
    <w:name w:val="Содержимое фрейма"/>
    <w:basedOn w:val="a6"/>
    <w:rsid w:val="0034358E"/>
  </w:style>
  <w:style w:type="paragraph" w:styleId="af0">
    <w:name w:val="footer"/>
    <w:basedOn w:val="a"/>
    <w:link w:val="af1"/>
    <w:uiPriority w:val="99"/>
    <w:rsid w:val="0034358E"/>
    <w:pPr>
      <w:suppressLineNumbers/>
      <w:tabs>
        <w:tab w:val="center" w:pos="4677"/>
        <w:tab w:val="right" w:pos="9354"/>
      </w:tabs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rsid w:val="0034358E"/>
    <w:rPr>
      <w:rFonts w:ascii="Calibri" w:eastAsia="Calibri" w:hAnsi="Calibri" w:cs="Calibri"/>
      <w:sz w:val="20"/>
      <w:szCs w:val="20"/>
      <w:lang w:eastAsia="ar-SA"/>
    </w:rPr>
  </w:style>
  <w:style w:type="paragraph" w:styleId="af2">
    <w:name w:val="List Paragraph"/>
    <w:basedOn w:val="a"/>
    <w:uiPriority w:val="34"/>
    <w:qFormat/>
    <w:rsid w:val="00E70A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600675"/>
    <w:rPr>
      <w:b/>
      <w:bCs/>
    </w:rPr>
  </w:style>
  <w:style w:type="paragraph" w:styleId="af4">
    <w:name w:val="Normal (Web)"/>
    <w:basedOn w:val="a"/>
    <w:uiPriority w:val="99"/>
    <w:unhideWhenUsed/>
    <w:rsid w:val="00336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3F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791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9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3538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dcterms:created xsi:type="dcterms:W3CDTF">2015-09-14T10:24:00Z</dcterms:created>
  <dcterms:modified xsi:type="dcterms:W3CDTF">2020-12-14T13:32:00Z</dcterms:modified>
</cp:coreProperties>
</file>